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CBFCD" w14:textId="77777777" w:rsidR="0082164A" w:rsidRDefault="0077471A">
      <w:pPr>
        <w:rPr>
          <w:lang w:val="en-US"/>
        </w:rPr>
      </w:pPr>
      <w:bookmarkStart w:id="0" w:name="_GoBack"/>
      <w:bookmarkEnd w:id="0"/>
      <w:r w:rsidRPr="00DB48D8">
        <w:rPr>
          <w:rFonts w:ascii="Arial" w:hAnsi="Arial" w:cs="Arial"/>
          <w:noProof/>
        </w:rPr>
        <w:drawing>
          <wp:inline distT="0" distB="0" distL="0" distR="0" wp14:anchorId="55068D60" wp14:editId="776A74A9">
            <wp:extent cx="1143000" cy="780415"/>
            <wp:effectExtent l="0" t="0" r="0" b="0"/>
            <wp:docPr id="1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8D8">
        <w:rPr>
          <w:rFonts w:ascii="Arial" w:hAnsi="Arial" w:cs="Arial"/>
          <w:noProof/>
        </w:rPr>
        <w:tab/>
      </w:r>
      <w:r w:rsidR="00DB48D8">
        <w:rPr>
          <w:rFonts w:ascii="Arial" w:hAnsi="Arial" w:cs="Arial"/>
          <w:noProof/>
        </w:rPr>
        <w:tab/>
      </w:r>
      <w:r w:rsidR="00DB48D8">
        <w:rPr>
          <w:rFonts w:ascii="Arial" w:hAnsi="Arial" w:cs="Arial"/>
          <w:noProof/>
        </w:rPr>
        <w:tab/>
      </w:r>
      <w:r w:rsidR="00DB48D8">
        <w:rPr>
          <w:rFonts w:ascii="Arial" w:hAnsi="Arial" w:cs="Arial"/>
          <w:noProof/>
        </w:rPr>
        <w:tab/>
      </w:r>
      <w:r w:rsidR="00DB48D8">
        <w:rPr>
          <w:rFonts w:ascii="Arial" w:hAnsi="Arial" w:cs="Arial"/>
          <w:noProof/>
        </w:rPr>
        <w:tab/>
      </w:r>
      <w:r w:rsidR="00DB48D8">
        <w:rPr>
          <w:rFonts w:ascii="Arial" w:hAnsi="Arial" w:cs="Arial"/>
          <w:noProof/>
        </w:rPr>
        <w:tab/>
      </w:r>
      <w:r w:rsidR="00DB48D8">
        <w:rPr>
          <w:rFonts w:ascii="Arial" w:hAnsi="Arial" w:cs="Arial"/>
          <w:noProof/>
        </w:rPr>
        <w:tab/>
      </w:r>
      <w:r w:rsidR="00DB48D8">
        <w:rPr>
          <w:rFonts w:ascii="Arial" w:hAnsi="Arial" w:cs="Arial"/>
          <w:noProof/>
        </w:rPr>
        <w:tab/>
      </w:r>
      <w:r w:rsidR="00DB48D8">
        <w:rPr>
          <w:rFonts w:ascii="Arial" w:hAnsi="Arial" w:cs="Arial"/>
          <w:noProof/>
        </w:rPr>
        <w:tab/>
      </w:r>
      <w:r w:rsidR="00DB48D8">
        <w:rPr>
          <w:rFonts w:ascii="Arial" w:hAnsi="Arial" w:cs="Arial"/>
          <w:noProof/>
        </w:rPr>
        <w:tab/>
      </w:r>
      <w:r w:rsidR="00DB48D8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drawing>
          <wp:inline distT="0" distB="0" distL="0" distR="0" wp14:anchorId="4A0A80F6" wp14:editId="10024A17">
            <wp:extent cx="2749550" cy="971550"/>
            <wp:effectExtent l="0" t="0" r="0" b="0"/>
            <wp:docPr id="7" name="Картин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16F071" w14:textId="77777777" w:rsidR="005F60A2" w:rsidRDefault="005F60A2">
      <w:pPr>
        <w:rPr>
          <w:lang w:val="en-US"/>
        </w:rPr>
      </w:pPr>
    </w:p>
    <w:p w14:paraId="5412F824" w14:textId="77777777" w:rsidR="00DB48D8" w:rsidRPr="00DB48D8" w:rsidRDefault="00DB48D8" w:rsidP="00DB48D8">
      <w:pPr>
        <w:pStyle w:val="a6"/>
        <w:ind w:firstLine="0"/>
        <w:suppressOverlap/>
        <w:textAlignment w:val="baseline"/>
        <w:rPr>
          <w:rFonts w:ascii="Candara" w:hAnsi="Candara" w:cs="Candara"/>
          <w:b/>
          <w:bCs/>
          <w:color w:val="000000"/>
          <w:kern w:val="24"/>
          <w:sz w:val="18"/>
          <w:szCs w:val="18"/>
        </w:rPr>
      </w:pPr>
      <w:r w:rsidRPr="00DB48D8">
        <w:rPr>
          <w:rFonts w:ascii="Candara" w:hAnsi="Candara" w:cs="Candara"/>
          <w:b/>
          <w:bCs/>
          <w:color w:val="000000"/>
          <w:kern w:val="24"/>
          <w:sz w:val="18"/>
          <w:szCs w:val="18"/>
        </w:rPr>
        <w:t>ЕВРОПЕЙСКИ СЪЮЗ</w:t>
      </w:r>
    </w:p>
    <w:p w14:paraId="76C655CA" w14:textId="77777777" w:rsidR="005F60A2" w:rsidRPr="00541A3D" w:rsidRDefault="005F60A2">
      <w:pPr>
        <w:rPr>
          <w:lang w:val="en-US"/>
        </w:rPr>
      </w:pPr>
    </w:p>
    <w:p w14:paraId="31D628FC" w14:textId="77777777" w:rsidR="00E32EA1" w:rsidRDefault="00D7481F" w:rsidP="00D7481F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УТВЪРДИЛ:</w:t>
      </w:r>
    </w:p>
    <w:p w14:paraId="7FEF1619" w14:textId="77777777" w:rsidR="00D7481F" w:rsidRDefault="00D7481F" w:rsidP="00D7481F">
      <w:pPr>
        <w:ind w:left="5664" w:firstLine="708"/>
        <w:rPr>
          <w:b/>
          <w:sz w:val="28"/>
          <w:szCs w:val="28"/>
        </w:rPr>
      </w:pPr>
    </w:p>
    <w:p w14:paraId="122FB306" w14:textId="77777777" w:rsidR="00D7481F" w:rsidRDefault="00D7481F" w:rsidP="00D7481F">
      <w:pPr>
        <w:ind w:left="1416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……………………..</w:t>
      </w:r>
    </w:p>
    <w:p w14:paraId="4AF39D0F" w14:textId="77777777" w:rsidR="00D7481F" w:rsidRDefault="00D7481F" w:rsidP="00D7481F">
      <w:pPr>
        <w:ind w:left="4956" w:firstLine="708"/>
        <w:jc w:val="center"/>
        <w:rPr>
          <w:b/>
          <w:sz w:val="28"/>
          <w:szCs w:val="28"/>
        </w:rPr>
      </w:pPr>
      <w:r w:rsidRPr="00D7481F">
        <w:rPr>
          <w:b/>
          <w:sz w:val="28"/>
          <w:szCs w:val="28"/>
        </w:rPr>
        <w:t>ЗАМЕСТНИК МИНИСТЪР-ПРЕДСЕДАТЕЛ</w:t>
      </w:r>
    </w:p>
    <w:p w14:paraId="7EDD24E8" w14:textId="77777777" w:rsidR="00E32EA1" w:rsidRDefault="00E32EA1" w:rsidP="008B6829">
      <w:pPr>
        <w:jc w:val="center"/>
        <w:rPr>
          <w:b/>
          <w:sz w:val="28"/>
          <w:szCs w:val="28"/>
        </w:rPr>
      </w:pPr>
    </w:p>
    <w:p w14:paraId="04DDDE08" w14:textId="77777777" w:rsidR="00A849B5" w:rsidRDefault="00A849B5" w:rsidP="008B6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МИНИМАЛНИ ИЗИСКВАНИЯ </w:t>
      </w:r>
      <w:r w:rsidR="00653298">
        <w:rPr>
          <w:b/>
          <w:sz w:val="28"/>
          <w:szCs w:val="28"/>
        </w:rPr>
        <w:t xml:space="preserve">КЪМ РЕДА ЗА ОЦЕНКА </w:t>
      </w:r>
    </w:p>
    <w:p w14:paraId="4E9B9539" w14:textId="77777777" w:rsidR="00265A6F" w:rsidRDefault="00332595" w:rsidP="00457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</w:t>
      </w:r>
      <w:r w:rsidR="009E221F">
        <w:rPr>
          <w:b/>
          <w:sz w:val="28"/>
          <w:szCs w:val="28"/>
        </w:rPr>
        <w:t>НИ ПРЕДЛОЖЕНИЯ</w:t>
      </w:r>
      <w:r>
        <w:rPr>
          <w:b/>
          <w:sz w:val="28"/>
          <w:szCs w:val="28"/>
        </w:rPr>
        <w:t xml:space="preserve"> КЪМ</w:t>
      </w:r>
      <w:r w:rsidR="008B6829" w:rsidRPr="00265A6F">
        <w:rPr>
          <w:b/>
          <w:sz w:val="28"/>
          <w:szCs w:val="28"/>
        </w:rPr>
        <w:t xml:space="preserve"> С</w:t>
      </w:r>
      <w:r w:rsidR="00A849B5">
        <w:rPr>
          <w:b/>
          <w:sz w:val="28"/>
          <w:szCs w:val="28"/>
        </w:rPr>
        <w:t>ТРАТЕГИЯ</w:t>
      </w:r>
      <w:r>
        <w:rPr>
          <w:b/>
          <w:sz w:val="28"/>
          <w:szCs w:val="28"/>
        </w:rPr>
        <w:t>ТА ЗА ВОМР</w:t>
      </w:r>
      <w:r w:rsidR="00E93732">
        <w:rPr>
          <w:rStyle w:val="af1"/>
          <w:b/>
          <w:sz w:val="28"/>
          <w:szCs w:val="28"/>
        </w:rPr>
        <w:footnoteReference w:id="1"/>
      </w:r>
    </w:p>
    <w:p w14:paraId="41B88E03" w14:textId="77777777" w:rsidR="00457E2B" w:rsidRPr="00457E2B" w:rsidRDefault="00457E2B" w:rsidP="00457E2B">
      <w:pPr>
        <w:jc w:val="center"/>
        <w:rPr>
          <w:b/>
          <w:sz w:val="28"/>
          <w:szCs w:val="28"/>
        </w:rPr>
      </w:pPr>
    </w:p>
    <w:tbl>
      <w:tblPr>
        <w:tblW w:w="14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342"/>
        <w:gridCol w:w="7013"/>
        <w:gridCol w:w="2342"/>
        <w:gridCol w:w="14"/>
      </w:tblGrid>
      <w:tr w:rsidR="000471E7" w:rsidRPr="009B279C" w14:paraId="7D8DF00A" w14:textId="77777777" w:rsidTr="0025601B">
        <w:trPr>
          <w:gridAfter w:val="1"/>
          <w:wAfter w:w="14" w:type="dxa"/>
        </w:trPr>
        <w:tc>
          <w:tcPr>
            <w:tcW w:w="2660" w:type="dxa"/>
          </w:tcPr>
          <w:p w14:paraId="602CEEEA" w14:textId="77777777" w:rsidR="0082164A" w:rsidRPr="009B279C" w:rsidRDefault="0082164A" w:rsidP="00CB7561">
            <w:pPr>
              <w:rPr>
                <w:b/>
              </w:rPr>
            </w:pPr>
            <w:r w:rsidRPr="009B279C">
              <w:rPr>
                <w:b/>
              </w:rPr>
              <w:t>ДЕЙНОСТ</w:t>
            </w:r>
          </w:p>
        </w:tc>
        <w:tc>
          <w:tcPr>
            <w:tcW w:w="2342" w:type="dxa"/>
          </w:tcPr>
          <w:p w14:paraId="36D68171" w14:textId="77777777" w:rsidR="0082164A" w:rsidRPr="009B279C" w:rsidRDefault="0082164A" w:rsidP="00CB7561">
            <w:pPr>
              <w:rPr>
                <w:b/>
              </w:rPr>
            </w:pPr>
            <w:r w:rsidRPr="009B279C">
              <w:rPr>
                <w:b/>
              </w:rPr>
              <w:t>ОТГОВОРНИК</w:t>
            </w:r>
          </w:p>
        </w:tc>
        <w:tc>
          <w:tcPr>
            <w:tcW w:w="7013" w:type="dxa"/>
          </w:tcPr>
          <w:p w14:paraId="5E309E3F" w14:textId="77777777" w:rsidR="0082164A" w:rsidRPr="009B279C" w:rsidRDefault="005115AF" w:rsidP="00CB7561">
            <w:pPr>
              <w:rPr>
                <w:b/>
              </w:rPr>
            </w:pPr>
            <w:r>
              <w:rPr>
                <w:b/>
              </w:rPr>
              <w:t>НАЧИН НА ИЗПЪЛНЕНИЕ НА ДЕЙНОСТТА</w:t>
            </w:r>
          </w:p>
        </w:tc>
        <w:tc>
          <w:tcPr>
            <w:tcW w:w="2342" w:type="dxa"/>
          </w:tcPr>
          <w:p w14:paraId="0A33BAB2" w14:textId="77777777" w:rsidR="0082164A" w:rsidRPr="009B279C" w:rsidRDefault="0082164A" w:rsidP="00E16895">
            <w:pPr>
              <w:rPr>
                <w:b/>
              </w:rPr>
            </w:pPr>
            <w:r w:rsidRPr="009B279C">
              <w:rPr>
                <w:b/>
              </w:rPr>
              <w:t>СРОК</w:t>
            </w:r>
          </w:p>
        </w:tc>
      </w:tr>
      <w:tr w:rsidR="006164E0" w:rsidRPr="009B279C" w14:paraId="0334AA5B" w14:textId="77777777" w:rsidTr="0025601B">
        <w:tc>
          <w:tcPr>
            <w:tcW w:w="14371" w:type="dxa"/>
            <w:gridSpan w:val="5"/>
          </w:tcPr>
          <w:p w14:paraId="493EA45F" w14:textId="77777777" w:rsidR="006164E0" w:rsidRPr="00206544" w:rsidRDefault="006164E0" w:rsidP="0067049B">
            <w:pPr>
              <w:jc w:val="center"/>
            </w:pPr>
          </w:p>
        </w:tc>
      </w:tr>
      <w:tr w:rsidR="006164E0" w:rsidRPr="009B279C" w14:paraId="73A6F948" w14:textId="77777777" w:rsidTr="0025601B">
        <w:trPr>
          <w:gridAfter w:val="1"/>
          <w:wAfter w:w="14" w:type="dxa"/>
        </w:trPr>
        <w:tc>
          <w:tcPr>
            <w:tcW w:w="2660" w:type="dxa"/>
          </w:tcPr>
          <w:p w14:paraId="1678105F" w14:textId="77777777" w:rsidR="006164E0" w:rsidRPr="00196041" w:rsidRDefault="005115AF" w:rsidP="00196041">
            <w:r>
              <w:t>Сформиране на к</w:t>
            </w:r>
            <w:r w:rsidR="006164E0" w:rsidRPr="00B742B2">
              <w:t xml:space="preserve">омисия за </w:t>
            </w:r>
            <w:r w:rsidR="000E4E6D">
              <w:t>подбор</w:t>
            </w:r>
            <w:r w:rsidR="000E4E6D" w:rsidRPr="00B742B2">
              <w:t xml:space="preserve"> на проект</w:t>
            </w:r>
            <w:r w:rsidR="000E4E6D">
              <w:t>н</w:t>
            </w:r>
            <w:r w:rsidR="000E4E6D" w:rsidRPr="00B742B2">
              <w:t>и</w:t>
            </w:r>
            <w:r w:rsidR="000E4E6D">
              <w:t xml:space="preserve"> предложения</w:t>
            </w:r>
            <w:r w:rsidR="00A35E8D">
              <w:t xml:space="preserve"> </w:t>
            </w:r>
            <w:r w:rsidR="00196041">
              <w:t xml:space="preserve"> </w:t>
            </w:r>
            <w:r w:rsidR="00196041" w:rsidRPr="00AC3AAD">
              <w:t>(</w:t>
            </w:r>
            <w:r w:rsidR="00196041">
              <w:t>КППП</w:t>
            </w:r>
            <w:r w:rsidR="00196041" w:rsidRPr="00AC3AAD">
              <w:t>)</w:t>
            </w:r>
          </w:p>
        </w:tc>
        <w:tc>
          <w:tcPr>
            <w:tcW w:w="2342" w:type="dxa"/>
          </w:tcPr>
          <w:p w14:paraId="1718BF8B" w14:textId="77777777" w:rsidR="006164E0" w:rsidRPr="009B279C" w:rsidRDefault="006164E0" w:rsidP="006E4F65">
            <w:pPr>
              <w:rPr>
                <w:b/>
              </w:rPr>
            </w:pPr>
            <w:r>
              <w:rPr>
                <w:highlight w:val="white"/>
                <w:shd w:val="clear" w:color="auto" w:fill="FEFEFE"/>
              </w:rPr>
              <w:t xml:space="preserve">Председател на </w:t>
            </w:r>
            <w:r w:rsidR="008C3356">
              <w:rPr>
                <w:highlight w:val="white"/>
                <w:shd w:val="clear" w:color="auto" w:fill="FEFEFE"/>
              </w:rPr>
              <w:t>Управителния съвет</w:t>
            </w:r>
            <w:r>
              <w:rPr>
                <w:highlight w:val="white"/>
                <w:shd w:val="clear" w:color="auto" w:fill="FEFEFE"/>
              </w:rPr>
              <w:t xml:space="preserve"> на МИГ</w:t>
            </w:r>
            <w:r>
              <w:rPr>
                <w:shd w:val="clear" w:color="auto" w:fill="FEFEFE"/>
              </w:rPr>
              <w:t>/МИРГ</w:t>
            </w:r>
          </w:p>
        </w:tc>
        <w:tc>
          <w:tcPr>
            <w:tcW w:w="7013" w:type="dxa"/>
          </w:tcPr>
          <w:p w14:paraId="2B78F65D" w14:textId="77777777" w:rsidR="006164E0" w:rsidRDefault="001A5DCF" w:rsidP="00AC3A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hd w:val="clear" w:color="auto" w:fill="FEFEFE"/>
              </w:rPr>
            </w:pPr>
            <w:r w:rsidRPr="00206544">
              <w:t>Комисия</w:t>
            </w:r>
            <w:r w:rsidR="005115AF">
              <w:t>та</w:t>
            </w:r>
            <w:r w:rsidRPr="00206544">
              <w:t xml:space="preserve"> за </w:t>
            </w:r>
            <w:r w:rsidR="000E4E6D" w:rsidRPr="00206544">
              <w:t>подбор на проектни предложения</w:t>
            </w:r>
            <w:r w:rsidRPr="00206544">
              <w:t xml:space="preserve"> се назначава със </w:t>
            </w:r>
            <w:r w:rsidR="00AC3AAD">
              <w:t>з</w:t>
            </w:r>
            <w:r w:rsidRPr="00206544">
              <w:t xml:space="preserve">аповед на </w:t>
            </w:r>
            <w:r w:rsidRPr="00206544">
              <w:rPr>
                <w:shd w:val="clear" w:color="auto" w:fill="FEFEFE"/>
              </w:rPr>
              <w:t>Председателя на Управителния съвет</w:t>
            </w:r>
            <w:r w:rsidR="00196041">
              <w:rPr>
                <w:shd w:val="clear" w:color="auto" w:fill="FEFEFE"/>
              </w:rPr>
              <w:t xml:space="preserve"> </w:t>
            </w:r>
            <w:r w:rsidR="00196041" w:rsidRPr="00AC3AAD">
              <w:rPr>
                <w:shd w:val="clear" w:color="auto" w:fill="FEFEFE"/>
              </w:rPr>
              <w:t>(</w:t>
            </w:r>
            <w:r w:rsidR="00196041">
              <w:rPr>
                <w:shd w:val="clear" w:color="auto" w:fill="FEFEFE"/>
              </w:rPr>
              <w:t>УС</w:t>
            </w:r>
            <w:r w:rsidR="00196041" w:rsidRPr="00AC3AAD">
              <w:rPr>
                <w:shd w:val="clear" w:color="auto" w:fill="FEFEFE"/>
              </w:rPr>
              <w:t>)</w:t>
            </w:r>
            <w:r w:rsidR="00AC3AAD">
              <w:rPr>
                <w:shd w:val="clear" w:color="auto" w:fill="FEFEFE"/>
              </w:rPr>
              <w:t xml:space="preserve"> </w:t>
            </w:r>
            <w:r w:rsidRPr="00206544">
              <w:rPr>
                <w:shd w:val="clear" w:color="auto" w:fill="FEFEFE"/>
              </w:rPr>
              <w:t>на МИГ/МИРГ.</w:t>
            </w:r>
          </w:p>
          <w:p w14:paraId="2E0BE802" w14:textId="77777777" w:rsidR="00FD7E9E" w:rsidRDefault="00DA5420" w:rsidP="00755312">
            <w:pPr>
              <w:pStyle w:val="af3"/>
              <w:rPr>
                <w:sz w:val="24"/>
                <w:szCs w:val="24"/>
              </w:rPr>
            </w:pPr>
            <w:r w:rsidRPr="00755312">
              <w:rPr>
                <w:sz w:val="24"/>
                <w:szCs w:val="24"/>
              </w:rPr>
              <w:t xml:space="preserve">В </w:t>
            </w:r>
            <w:r w:rsidR="00AC3AAD" w:rsidRPr="00755312">
              <w:rPr>
                <w:sz w:val="24"/>
                <w:szCs w:val="24"/>
              </w:rPr>
              <w:t>з</w:t>
            </w:r>
            <w:r w:rsidRPr="00755312">
              <w:rPr>
                <w:sz w:val="24"/>
                <w:szCs w:val="24"/>
              </w:rPr>
              <w:t>аповедта се определят и правата на достъп до ИСУН</w:t>
            </w:r>
            <w:r w:rsidR="00E761B6" w:rsidRPr="00755312">
              <w:rPr>
                <w:sz w:val="24"/>
                <w:szCs w:val="24"/>
              </w:rPr>
              <w:t xml:space="preserve"> 2020</w:t>
            </w:r>
            <w:r w:rsidRPr="00755312">
              <w:rPr>
                <w:sz w:val="24"/>
                <w:szCs w:val="24"/>
              </w:rPr>
              <w:t xml:space="preserve"> за всеки член на </w:t>
            </w:r>
            <w:r w:rsidR="000E4E6D" w:rsidRPr="00755312">
              <w:rPr>
                <w:sz w:val="24"/>
                <w:szCs w:val="24"/>
              </w:rPr>
              <w:t>комисията</w:t>
            </w:r>
            <w:r w:rsidRPr="00755312">
              <w:rPr>
                <w:sz w:val="24"/>
                <w:szCs w:val="24"/>
              </w:rPr>
              <w:t xml:space="preserve">. </w:t>
            </w:r>
          </w:p>
          <w:p w14:paraId="5A901078" w14:textId="50DEBB22" w:rsidR="00DA5420" w:rsidRPr="00206544" w:rsidRDefault="00FD7E9E" w:rsidP="00755312">
            <w:pPr>
              <w:pStyle w:val="af3"/>
              <w:rPr>
                <w:shd w:val="clear" w:color="auto" w:fill="FEFEFE"/>
              </w:rPr>
            </w:pPr>
            <w:r w:rsidRPr="00755312">
              <w:rPr>
                <w:sz w:val="24"/>
                <w:szCs w:val="24"/>
              </w:rPr>
              <w:t xml:space="preserve">Заповедта се изпраща  до ЦКЗ заедно със заявки за създаване на профили в ИСУН 2020  на членовете на оценителната комисия и </w:t>
            </w:r>
            <w:r w:rsidRPr="00755312">
              <w:rPr>
                <w:sz w:val="24"/>
                <w:szCs w:val="24"/>
              </w:rPr>
              <w:lastRenderedPageBreak/>
              <w:t>до УО за създаване на оценителната комисия.</w:t>
            </w:r>
            <w:r>
              <w:t xml:space="preserve"> </w:t>
            </w:r>
          </w:p>
        </w:tc>
        <w:tc>
          <w:tcPr>
            <w:tcW w:w="2342" w:type="dxa"/>
          </w:tcPr>
          <w:p w14:paraId="364A12BB" w14:textId="77777777" w:rsidR="00835E90" w:rsidRDefault="006164E0" w:rsidP="00F229BD">
            <w:r w:rsidRPr="00F8091C">
              <w:lastRenderedPageBreak/>
              <w:t xml:space="preserve">До </w:t>
            </w:r>
            <w:r w:rsidR="004943A0" w:rsidRPr="00F8091C">
              <w:t xml:space="preserve">три дни </w:t>
            </w:r>
            <w:r w:rsidR="00F229BD" w:rsidRPr="00F8091C">
              <w:t xml:space="preserve">след </w:t>
            </w:r>
            <w:r w:rsidRPr="00F8091C">
              <w:t>крайния срок за подаването на проектните предложения</w:t>
            </w:r>
          </w:p>
          <w:p w14:paraId="52BD4DE6" w14:textId="77777777" w:rsidR="00FD7E9E" w:rsidRDefault="00FD7E9E" w:rsidP="00F229BD"/>
          <w:p w14:paraId="436252B6" w14:textId="77777777" w:rsidR="00FD7E9E" w:rsidRDefault="00FD7E9E" w:rsidP="00F229BD"/>
          <w:p w14:paraId="63D4BEC2" w14:textId="64F46544" w:rsidR="00FD7E9E" w:rsidRPr="00206544" w:rsidRDefault="00FD7E9E" w:rsidP="00FD7E9E">
            <w:r>
              <w:lastRenderedPageBreak/>
              <w:t xml:space="preserve">Един ден след издаване на заповедта </w:t>
            </w:r>
          </w:p>
        </w:tc>
      </w:tr>
      <w:tr w:rsidR="008C3356" w:rsidRPr="009B279C" w14:paraId="1FFDB460" w14:textId="77777777" w:rsidTr="0025601B">
        <w:trPr>
          <w:gridAfter w:val="1"/>
          <w:wAfter w:w="14" w:type="dxa"/>
        </w:trPr>
        <w:tc>
          <w:tcPr>
            <w:tcW w:w="2660" w:type="dxa"/>
          </w:tcPr>
          <w:p w14:paraId="67B63311" w14:textId="77777777" w:rsidR="008C3356" w:rsidRPr="00B742B2" w:rsidRDefault="00DA5420" w:rsidP="00196041">
            <w:r>
              <w:lastRenderedPageBreak/>
              <w:t>Структурен с</w:t>
            </w:r>
            <w:r w:rsidR="008C3356">
              <w:t>ъстав на К</w:t>
            </w:r>
            <w:r w:rsidR="00196041">
              <w:t>ППП</w:t>
            </w:r>
            <w:r>
              <w:t xml:space="preserve"> и изисквания към лицата, участващи в нея</w:t>
            </w:r>
          </w:p>
        </w:tc>
        <w:tc>
          <w:tcPr>
            <w:tcW w:w="2342" w:type="dxa"/>
          </w:tcPr>
          <w:p w14:paraId="53D21361" w14:textId="77777777" w:rsidR="008C3356" w:rsidRDefault="00ED5AD2" w:rsidP="006E4F65">
            <w:pPr>
              <w:rPr>
                <w:highlight w:val="white"/>
                <w:shd w:val="clear" w:color="auto" w:fill="FEFEFE"/>
              </w:rPr>
            </w:pPr>
            <w:r w:rsidRPr="00ED5AD2">
              <w:rPr>
                <w:highlight w:val="white"/>
                <w:shd w:val="clear" w:color="auto" w:fill="FEFEFE"/>
              </w:rPr>
              <w:t>МИГ/МИРГ</w:t>
            </w:r>
          </w:p>
        </w:tc>
        <w:tc>
          <w:tcPr>
            <w:tcW w:w="7013" w:type="dxa"/>
          </w:tcPr>
          <w:p w14:paraId="3D3E41E9" w14:textId="77777777" w:rsidR="008C3356" w:rsidRPr="00AC3AAD" w:rsidRDefault="00DA5420" w:rsidP="00AC3A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hd w:val="clear" w:color="auto" w:fill="FEFEFE"/>
              </w:rPr>
            </w:pPr>
            <w:r w:rsidRPr="00AC3AAD">
              <w:rPr>
                <w:shd w:val="clear" w:color="auto" w:fill="FEFEFE"/>
              </w:rPr>
              <w:t xml:space="preserve">Комисията за </w:t>
            </w:r>
            <w:r w:rsidR="000E4E6D" w:rsidRPr="00AC3AAD">
              <w:rPr>
                <w:shd w:val="clear" w:color="auto" w:fill="FEFEFE"/>
              </w:rPr>
              <w:t xml:space="preserve">подбор </w:t>
            </w:r>
            <w:r w:rsidRPr="00AC3AAD">
              <w:rPr>
                <w:shd w:val="clear" w:color="auto" w:fill="FEFEFE"/>
              </w:rPr>
              <w:t xml:space="preserve">на </w:t>
            </w:r>
            <w:r w:rsidR="000E4E6D" w:rsidRPr="00AC3AAD">
              <w:rPr>
                <w:shd w:val="clear" w:color="auto" w:fill="FEFEFE"/>
              </w:rPr>
              <w:t>проектни предложения</w:t>
            </w:r>
            <w:r w:rsidRPr="00AC3AAD">
              <w:rPr>
                <w:shd w:val="clear" w:color="auto" w:fill="FEFEFE"/>
              </w:rPr>
              <w:t xml:space="preserve"> е съставена от</w:t>
            </w:r>
            <w:r w:rsidR="001A5DCF" w:rsidRPr="00AC3AAD">
              <w:rPr>
                <w:shd w:val="clear" w:color="auto" w:fill="FEFEFE"/>
              </w:rPr>
              <w:t>:</w:t>
            </w:r>
            <w:r w:rsidRPr="00AC3AAD">
              <w:rPr>
                <w:shd w:val="clear" w:color="auto" w:fill="FEFEFE"/>
              </w:rPr>
              <w:t xml:space="preserve"> </w:t>
            </w:r>
            <w:r w:rsidR="008C3356" w:rsidRPr="00AC3AAD">
              <w:rPr>
                <w:shd w:val="clear" w:color="auto" w:fill="FEFEFE"/>
              </w:rPr>
              <w:t>председател</w:t>
            </w:r>
            <w:r w:rsidRPr="00AC3AAD">
              <w:rPr>
                <w:shd w:val="clear" w:color="auto" w:fill="FEFEFE"/>
              </w:rPr>
              <w:t xml:space="preserve"> без право на глас</w:t>
            </w:r>
            <w:r w:rsidR="008C3356" w:rsidRPr="00AC3AAD">
              <w:rPr>
                <w:shd w:val="clear" w:color="auto" w:fill="FEFEFE"/>
              </w:rPr>
              <w:t>, секретар</w:t>
            </w:r>
            <w:r w:rsidRPr="00AC3AAD">
              <w:rPr>
                <w:shd w:val="clear" w:color="auto" w:fill="FEFEFE"/>
              </w:rPr>
              <w:t xml:space="preserve"> без право на глас,</w:t>
            </w:r>
            <w:r w:rsidR="008C3356" w:rsidRPr="00AC3AAD">
              <w:rPr>
                <w:shd w:val="clear" w:color="auto" w:fill="FEFEFE"/>
              </w:rPr>
              <w:t xml:space="preserve"> нечетен брой членове </w:t>
            </w:r>
            <w:r w:rsidRPr="00AC3AAD">
              <w:rPr>
                <w:shd w:val="clear" w:color="auto" w:fill="FEFEFE"/>
              </w:rPr>
              <w:t>с право на глас</w:t>
            </w:r>
            <w:r w:rsidR="00D41C95" w:rsidRPr="00AC3AAD">
              <w:rPr>
                <w:shd w:val="clear" w:color="auto" w:fill="FEFEFE"/>
              </w:rPr>
              <w:t xml:space="preserve"> – не по-малко от трима</w:t>
            </w:r>
            <w:r w:rsidRPr="00AC3AAD">
              <w:rPr>
                <w:shd w:val="clear" w:color="auto" w:fill="FEFEFE"/>
              </w:rPr>
              <w:t xml:space="preserve"> и резервни членове</w:t>
            </w:r>
            <w:r w:rsidR="00D41C95" w:rsidRPr="00AC3AAD">
              <w:rPr>
                <w:shd w:val="clear" w:color="auto" w:fill="FEFEFE"/>
              </w:rPr>
              <w:t xml:space="preserve"> -</w:t>
            </w:r>
            <w:r w:rsidRPr="00AC3AAD">
              <w:rPr>
                <w:shd w:val="clear" w:color="auto" w:fill="FEFEFE"/>
              </w:rPr>
              <w:t xml:space="preserve"> не по-малко от трима.</w:t>
            </w:r>
          </w:p>
          <w:p w14:paraId="18736109" w14:textId="77777777" w:rsidR="00AC3AAD" w:rsidRPr="00AC3AAD" w:rsidRDefault="00AC3AAD" w:rsidP="00AC3A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hd w:val="clear" w:color="auto" w:fill="FEFEFE"/>
              </w:rPr>
            </w:pPr>
            <w:r w:rsidRPr="00AC3AAD">
              <w:rPr>
                <w:shd w:val="clear" w:color="auto" w:fill="FEFEFE"/>
              </w:rPr>
              <w:t xml:space="preserve">Членовете на комисията могат да бъдат служители на МИГ/МИРГ, членовете на общото събрание на МИГ/МИРГ и външни експерти - оценители. </w:t>
            </w:r>
          </w:p>
          <w:p w14:paraId="1D5E647F" w14:textId="77777777" w:rsidR="00E82C7B" w:rsidRPr="00AC3AAD" w:rsidRDefault="00E82C7B" w:rsidP="00AC3A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hd w:val="clear" w:color="auto" w:fill="FEFEFE"/>
              </w:rPr>
            </w:pPr>
            <w:r w:rsidRPr="00AC3AAD">
              <w:rPr>
                <w:shd w:val="clear" w:color="auto" w:fill="FEFEFE"/>
              </w:rPr>
              <w:t xml:space="preserve">Председателят </w:t>
            </w:r>
            <w:r w:rsidR="00F91184" w:rsidRPr="00AC3AAD">
              <w:rPr>
                <w:shd w:val="clear" w:color="auto" w:fill="FEFEFE"/>
              </w:rPr>
              <w:t xml:space="preserve">и секретарят </w:t>
            </w:r>
            <w:r w:rsidRPr="00AC3AAD">
              <w:rPr>
                <w:shd w:val="clear" w:color="auto" w:fill="FEFEFE"/>
              </w:rPr>
              <w:t>на комисията не мо</w:t>
            </w:r>
            <w:r w:rsidR="00F91184" w:rsidRPr="00AC3AAD">
              <w:rPr>
                <w:shd w:val="clear" w:color="auto" w:fill="FEFEFE"/>
              </w:rPr>
              <w:t>гат</w:t>
            </w:r>
            <w:r w:rsidRPr="00AC3AAD">
              <w:rPr>
                <w:shd w:val="clear" w:color="auto" w:fill="FEFEFE"/>
              </w:rPr>
              <w:t xml:space="preserve"> да бъд</w:t>
            </w:r>
            <w:r w:rsidR="00F91184" w:rsidRPr="00AC3AAD">
              <w:rPr>
                <w:shd w:val="clear" w:color="auto" w:fill="FEFEFE"/>
              </w:rPr>
              <w:t>ат</w:t>
            </w:r>
            <w:r w:rsidRPr="00AC3AAD">
              <w:rPr>
                <w:shd w:val="clear" w:color="auto" w:fill="FEFEFE"/>
              </w:rPr>
              <w:t xml:space="preserve"> външ</w:t>
            </w:r>
            <w:r w:rsidR="00F91184" w:rsidRPr="00AC3AAD">
              <w:rPr>
                <w:shd w:val="clear" w:color="auto" w:fill="FEFEFE"/>
              </w:rPr>
              <w:t>ни</w:t>
            </w:r>
            <w:r w:rsidRPr="00AC3AAD">
              <w:rPr>
                <w:shd w:val="clear" w:color="auto" w:fill="FEFEFE"/>
              </w:rPr>
              <w:t xml:space="preserve"> експерт</w:t>
            </w:r>
            <w:r w:rsidR="00F91184" w:rsidRPr="00AC3AAD">
              <w:rPr>
                <w:shd w:val="clear" w:color="auto" w:fill="FEFEFE"/>
              </w:rPr>
              <w:t>и</w:t>
            </w:r>
            <w:r w:rsidRPr="00AC3AAD">
              <w:rPr>
                <w:shd w:val="clear" w:color="auto" w:fill="FEFEFE"/>
              </w:rPr>
              <w:t>.</w:t>
            </w:r>
            <w:r w:rsidR="00F91184" w:rsidRPr="00AC3AAD">
              <w:rPr>
                <w:shd w:val="clear" w:color="auto" w:fill="FEFEFE"/>
              </w:rPr>
              <w:t xml:space="preserve"> </w:t>
            </w:r>
          </w:p>
          <w:p w14:paraId="494227E4" w14:textId="77777777" w:rsidR="00DA5420" w:rsidRPr="00AC3AAD" w:rsidRDefault="008C3356" w:rsidP="00AC3A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hd w:val="clear" w:color="auto" w:fill="FEFEFE"/>
              </w:rPr>
            </w:pPr>
            <w:r w:rsidRPr="00AC3AAD">
              <w:rPr>
                <w:shd w:val="clear" w:color="auto" w:fill="FEFEFE"/>
              </w:rPr>
              <w:t xml:space="preserve">Делът на представителите на публичния сектор в комисията не може да превишава 50 на сто от имащите право на глас членове. </w:t>
            </w:r>
          </w:p>
          <w:p w14:paraId="0A0121CF" w14:textId="77777777" w:rsidR="00226BA3" w:rsidRPr="00AC3AAD" w:rsidRDefault="001A5DCF" w:rsidP="00AC3A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hd w:val="clear" w:color="auto" w:fill="FEFEFE"/>
              </w:rPr>
            </w:pPr>
            <w:r w:rsidRPr="00AC3AAD">
              <w:rPr>
                <w:shd w:val="clear" w:color="auto" w:fill="FEFEFE"/>
              </w:rPr>
              <w:t xml:space="preserve">Външните </w:t>
            </w:r>
            <w:r w:rsidR="00C451F5" w:rsidRPr="00AC3AAD">
              <w:rPr>
                <w:shd w:val="clear" w:color="auto" w:fill="FEFEFE"/>
              </w:rPr>
              <w:t xml:space="preserve">експерти - </w:t>
            </w:r>
            <w:r w:rsidR="008C3356" w:rsidRPr="00AC3AAD">
              <w:rPr>
                <w:shd w:val="clear" w:color="auto" w:fill="FEFEFE"/>
              </w:rPr>
              <w:t xml:space="preserve">оценители </w:t>
            </w:r>
            <w:r w:rsidRPr="00AC3AAD">
              <w:rPr>
                <w:shd w:val="clear" w:color="auto" w:fill="FEFEFE"/>
              </w:rPr>
              <w:t xml:space="preserve">се избират </w:t>
            </w:r>
            <w:r w:rsidR="00226BA3" w:rsidRPr="00AC3AAD">
              <w:rPr>
                <w:shd w:val="clear" w:color="auto" w:fill="FEFEFE"/>
              </w:rPr>
              <w:t>п</w:t>
            </w:r>
            <w:r w:rsidR="001F0F6C" w:rsidRPr="00AC3AAD">
              <w:rPr>
                <w:shd w:val="clear" w:color="auto" w:fill="FEFEFE"/>
              </w:rPr>
              <w:t>ри</w:t>
            </w:r>
            <w:r w:rsidR="00226BA3" w:rsidRPr="00AC3AAD">
              <w:rPr>
                <w:shd w:val="clear" w:color="auto" w:fill="FEFEFE"/>
              </w:rPr>
              <w:t xml:space="preserve"> спазване на разпоредбите на </w:t>
            </w:r>
            <w:r w:rsidR="000E1303" w:rsidRPr="00AC3AAD">
              <w:rPr>
                <w:shd w:val="clear" w:color="auto" w:fill="FEFEFE"/>
              </w:rPr>
              <w:t xml:space="preserve">чл. 13 от </w:t>
            </w:r>
            <w:r w:rsidR="00226BA3" w:rsidRPr="00AC3AAD">
              <w:rPr>
                <w:shd w:val="clear" w:color="auto" w:fill="FEFEFE"/>
              </w:rPr>
              <w:t xml:space="preserve">ПМС </w:t>
            </w:r>
            <w:r w:rsidR="000E4E6D" w:rsidRPr="00AC3AAD">
              <w:rPr>
                <w:shd w:val="clear" w:color="auto" w:fill="FEFEFE"/>
              </w:rPr>
              <w:t>№</w:t>
            </w:r>
            <w:r w:rsidR="00D41C95" w:rsidRPr="00AC3AAD">
              <w:rPr>
                <w:shd w:val="clear" w:color="auto" w:fill="FEFEFE"/>
              </w:rPr>
              <w:t xml:space="preserve"> </w:t>
            </w:r>
            <w:r w:rsidR="00226BA3" w:rsidRPr="00AC3AAD">
              <w:rPr>
                <w:shd w:val="clear" w:color="auto" w:fill="FEFEFE"/>
              </w:rPr>
              <w:t>162</w:t>
            </w:r>
            <w:r w:rsidR="00D41C95" w:rsidRPr="00AC3AAD">
              <w:rPr>
                <w:shd w:val="clear" w:color="auto" w:fill="FEFEFE"/>
              </w:rPr>
              <w:t xml:space="preserve"> от </w:t>
            </w:r>
            <w:r w:rsidR="00226BA3" w:rsidRPr="00AC3AAD">
              <w:rPr>
                <w:shd w:val="clear" w:color="auto" w:fill="FEFEFE"/>
              </w:rPr>
              <w:t>2016</w:t>
            </w:r>
            <w:r w:rsidR="000E4E6D" w:rsidRPr="00AC3AAD">
              <w:rPr>
                <w:shd w:val="clear" w:color="auto" w:fill="FEFEFE"/>
              </w:rPr>
              <w:t xml:space="preserve"> г</w:t>
            </w:r>
            <w:r w:rsidR="00EB4755" w:rsidRPr="00AC3AAD">
              <w:rPr>
                <w:shd w:val="clear" w:color="auto" w:fill="FEFEFE"/>
              </w:rPr>
              <w:t>.</w:t>
            </w:r>
            <w:r w:rsidR="00C336A0" w:rsidRPr="00AC3AAD">
              <w:rPr>
                <w:shd w:val="clear" w:color="auto" w:fill="FEFEFE"/>
              </w:rPr>
              <w:t xml:space="preserve"> </w:t>
            </w:r>
          </w:p>
          <w:p w14:paraId="687ABCB7" w14:textId="77777777" w:rsidR="00AC3AAD" w:rsidRPr="00AC3AAD" w:rsidRDefault="00AC3AAD" w:rsidP="00AC3A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hd w:val="clear" w:color="auto" w:fill="FEFEFE"/>
              </w:rPr>
            </w:pPr>
            <w:r w:rsidRPr="00AC3AAD">
              <w:rPr>
                <w:shd w:val="clear" w:color="auto" w:fill="FEFEFE"/>
              </w:rPr>
              <w:t>В работата на комисията могат да участват и наблюдатели по предложение на съответния УО и помощник оценители, които не са членове на КППП.</w:t>
            </w:r>
          </w:p>
          <w:p w14:paraId="47A6B35D" w14:textId="77777777" w:rsidR="00AC3AAD" w:rsidRPr="00AC3AAD" w:rsidRDefault="00AC3AAD" w:rsidP="00AC3A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hd w:val="clear" w:color="auto" w:fill="FEFEFE"/>
              </w:rPr>
            </w:pPr>
            <w:r w:rsidRPr="00AC3AAD">
              <w:rPr>
                <w:shd w:val="clear" w:color="auto" w:fill="FEFEFE"/>
              </w:rPr>
              <w:t xml:space="preserve">Помощник оценителите са служители на МИГ/МИРГ, или външни експерти – оценители, които подпомагат дейността по оценка и чиято дейност се ограничава до етапите на оценка, определени в заповедта за назначаване на КППП. </w:t>
            </w:r>
          </w:p>
          <w:p w14:paraId="613BCC6D" w14:textId="77777777" w:rsidR="00A9408A" w:rsidRPr="00AC3AAD" w:rsidRDefault="006E3FED" w:rsidP="00AC3A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hd w:val="clear" w:color="auto" w:fill="FEFEFE"/>
              </w:rPr>
            </w:pPr>
            <w:r w:rsidRPr="00D76A1B">
              <w:rPr>
                <w:shd w:val="clear" w:color="auto" w:fill="FEFEFE"/>
              </w:rPr>
              <w:t xml:space="preserve">Председателят, секретарят и членовете на комисията, както и наблюдателите и помощник – оценители </w:t>
            </w:r>
            <w:r w:rsidRPr="00AC3AAD">
              <w:rPr>
                <w:shd w:val="clear" w:color="auto" w:fill="FEFEFE"/>
              </w:rPr>
              <w:t xml:space="preserve">трябва да притежават необходимата квалификация и професионална компетентност за изпълнение на задачите, възложени им със </w:t>
            </w:r>
            <w:r w:rsidR="00AC3AAD">
              <w:rPr>
                <w:shd w:val="clear" w:color="auto" w:fill="FEFEFE"/>
              </w:rPr>
              <w:t>з</w:t>
            </w:r>
            <w:r w:rsidRPr="00AC3AAD">
              <w:rPr>
                <w:shd w:val="clear" w:color="auto" w:fill="FEFEFE"/>
              </w:rPr>
              <w:t xml:space="preserve">аповедта за назначаване. Те </w:t>
            </w:r>
            <w:r w:rsidRPr="00D76A1B">
              <w:rPr>
                <w:shd w:val="clear" w:color="auto" w:fill="FEFEFE"/>
              </w:rPr>
              <w:t xml:space="preserve">са длъжни да изпълняват задълженията си добросъвестно, обективно и безпристрастно, както и да пазят в тайна обстоятелствата, които са узнали във връзка със своята </w:t>
            </w:r>
            <w:r w:rsidRPr="00D76A1B">
              <w:rPr>
                <w:shd w:val="clear" w:color="auto" w:fill="FEFEFE"/>
              </w:rPr>
              <w:lastRenderedPageBreak/>
              <w:t xml:space="preserve">работа в комисията. </w:t>
            </w:r>
          </w:p>
          <w:p w14:paraId="4E1E630A" w14:textId="77777777" w:rsidR="00A9408A" w:rsidRPr="00AC3AAD" w:rsidRDefault="006E3FED" w:rsidP="00AC3A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hd w:val="clear" w:color="auto" w:fill="FEFEFE"/>
              </w:rPr>
            </w:pPr>
            <w:r w:rsidRPr="00AC3AAD">
              <w:rPr>
                <w:shd w:val="clear" w:color="auto" w:fill="FEFEFE"/>
              </w:rPr>
              <w:t>Те</w:t>
            </w:r>
            <w:r w:rsidR="00A9408A" w:rsidRPr="00AC3AAD">
              <w:rPr>
                <w:shd w:val="clear" w:color="auto" w:fill="FEFEFE"/>
              </w:rPr>
              <w:t xml:space="preserve"> не могат:</w:t>
            </w:r>
          </w:p>
          <w:p w14:paraId="7ECA509E" w14:textId="77777777" w:rsidR="00A9408A" w:rsidRPr="00AC3AAD" w:rsidRDefault="00A9408A" w:rsidP="00AC3AAD">
            <w:pPr>
              <w:widowControl w:val="0"/>
              <w:autoSpaceDE w:val="0"/>
              <w:autoSpaceDN w:val="0"/>
              <w:adjustRightInd w:val="0"/>
              <w:spacing w:after="120"/>
              <w:ind w:firstLine="527"/>
              <w:jc w:val="both"/>
              <w:rPr>
                <w:shd w:val="clear" w:color="auto" w:fill="FEFEFE"/>
              </w:rPr>
            </w:pPr>
            <w:r w:rsidRPr="00AC3AAD">
              <w:rPr>
                <w:shd w:val="clear" w:color="auto" w:fill="FEFEFE"/>
              </w:rPr>
              <w:t>1. да са в конфликт на интереси по смисъла на чл. 57, параграф 2 от Регламент (ЕС, ЕВРАТОМ) № 966/2012 на Европейския парламент и на Съвета от 25 октомври 2015 г. относно финансовите правила, приложими за общия бюджет на Съюза и за отмяна на Регламент (ЕО, ЕВРАТОМ) № 1605/2002 на Съвета (ОВ, L 298/1 от 26 октомври 2012 г.) с някой от кандидатите или партньорите в процедурата за предоставяне на безвъзмездна помощ;</w:t>
            </w:r>
          </w:p>
          <w:p w14:paraId="3283C35F" w14:textId="77777777" w:rsidR="00A9408A" w:rsidRPr="00AC3AAD" w:rsidRDefault="00A9408A" w:rsidP="00AC3AAD">
            <w:pPr>
              <w:widowControl w:val="0"/>
              <w:autoSpaceDE w:val="0"/>
              <w:autoSpaceDN w:val="0"/>
              <w:adjustRightInd w:val="0"/>
              <w:spacing w:after="120"/>
              <w:ind w:firstLine="527"/>
              <w:jc w:val="both"/>
              <w:rPr>
                <w:shd w:val="clear" w:color="auto" w:fill="FEFEFE"/>
              </w:rPr>
            </w:pPr>
            <w:r w:rsidRPr="00AC3AAD">
              <w:rPr>
                <w:shd w:val="clear" w:color="auto" w:fill="FEFEFE"/>
              </w:rPr>
              <w:t xml:space="preserve">2. да имат интерес по смисъла на Закона за предотвратяване и установяване на конфликт на интереси от предоставянето на безвъзмездна финансова помощ по конкретната процедура; </w:t>
            </w:r>
          </w:p>
          <w:p w14:paraId="03EAE4AA" w14:textId="77777777" w:rsidR="00A9408A" w:rsidRPr="00AC3AAD" w:rsidRDefault="00A9408A" w:rsidP="00AC3AAD">
            <w:pPr>
              <w:widowControl w:val="0"/>
              <w:autoSpaceDE w:val="0"/>
              <w:autoSpaceDN w:val="0"/>
              <w:adjustRightInd w:val="0"/>
              <w:spacing w:after="120"/>
              <w:ind w:firstLine="527"/>
              <w:jc w:val="both"/>
              <w:rPr>
                <w:shd w:val="clear" w:color="auto" w:fill="FEFEFE"/>
              </w:rPr>
            </w:pPr>
            <w:r w:rsidRPr="00AC3AAD">
              <w:rPr>
                <w:shd w:val="clear" w:color="auto" w:fill="FEFEFE"/>
              </w:rPr>
              <w:t>3. да са свързани лица по смисъла на § 1, т. 1 от допълнителните разпоредби на Закона за предотвратяване и установяване на конфликт на интереси с кандидат или партньор в процедурата;</w:t>
            </w:r>
          </w:p>
          <w:p w14:paraId="6552F65E" w14:textId="77777777" w:rsidR="00A9408A" w:rsidRPr="00AC3AAD" w:rsidRDefault="00A9408A" w:rsidP="00AC3AAD">
            <w:pPr>
              <w:widowControl w:val="0"/>
              <w:autoSpaceDE w:val="0"/>
              <w:autoSpaceDN w:val="0"/>
              <w:adjustRightInd w:val="0"/>
              <w:spacing w:after="120"/>
              <w:ind w:firstLine="527"/>
              <w:jc w:val="both"/>
              <w:rPr>
                <w:shd w:val="clear" w:color="auto" w:fill="FEFEFE"/>
              </w:rPr>
            </w:pPr>
            <w:r w:rsidRPr="00AC3AAD">
              <w:rPr>
                <w:shd w:val="clear" w:color="auto" w:fill="FEFEFE"/>
              </w:rPr>
              <w:t>4. да са лица, които се намират помежду си в йерархична зависимост.</w:t>
            </w:r>
          </w:p>
          <w:p w14:paraId="3AC25F39" w14:textId="77777777" w:rsidR="009616DD" w:rsidRPr="00AC3AAD" w:rsidRDefault="00CC29EB" w:rsidP="00AC3AA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hd w:val="clear" w:color="auto" w:fill="FEFEFE"/>
              </w:rPr>
            </w:pPr>
            <w:r w:rsidRPr="00AC3AAD">
              <w:rPr>
                <w:shd w:val="clear" w:color="auto" w:fill="FEFEFE"/>
              </w:rPr>
              <w:t xml:space="preserve">В хода на оценителния процес по аналогия </w:t>
            </w:r>
            <w:r w:rsidR="00602443" w:rsidRPr="00AC3AAD">
              <w:rPr>
                <w:shd w:val="clear" w:color="auto" w:fill="FEFEFE"/>
              </w:rPr>
              <w:t>се</w:t>
            </w:r>
            <w:r w:rsidRPr="00AC3AAD">
              <w:rPr>
                <w:shd w:val="clear" w:color="auto" w:fill="FEFEFE"/>
              </w:rPr>
              <w:t xml:space="preserve"> спазват и ал. 4-9 на чл.16 </w:t>
            </w:r>
            <w:r w:rsidR="00D41C95" w:rsidRPr="00AC3AAD">
              <w:rPr>
                <w:shd w:val="clear" w:color="auto" w:fill="FEFEFE"/>
              </w:rPr>
              <w:t>от ПМС № 162 от 2016 г.</w:t>
            </w:r>
          </w:p>
        </w:tc>
        <w:tc>
          <w:tcPr>
            <w:tcW w:w="2342" w:type="dxa"/>
          </w:tcPr>
          <w:p w14:paraId="4DCBD6D6" w14:textId="77777777" w:rsidR="008C3356" w:rsidRPr="00206544" w:rsidRDefault="008C3356" w:rsidP="006164E0"/>
        </w:tc>
      </w:tr>
      <w:tr w:rsidR="006164E0" w:rsidRPr="009B279C" w14:paraId="6DCEDB5A" w14:textId="77777777" w:rsidTr="0025601B">
        <w:trPr>
          <w:gridAfter w:val="1"/>
          <w:wAfter w:w="14" w:type="dxa"/>
          <w:trHeight w:val="933"/>
        </w:trPr>
        <w:tc>
          <w:tcPr>
            <w:tcW w:w="2660" w:type="dxa"/>
          </w:tcPr>
          <w:p w14:paraId="62FD782D" w14:textId="77777777" w:rsidR="006164E0" w:rsidRDefault="006164E0" w:rsidP="006164E0">
            <w:r>
              <w:lastRenderedPageBreak/>
              <w:t xml:space="preserve">Подбор на </w:t>
            </w:r>
            <w:r w:rsidR="000E4E6D">
              <w:t>проектни предложения</w:t>
            </w:r>
          </w:p>
          <w:p w14:paraId="30F8441E" w14:textId="77777777" w:rsidR="006164E0" w:rsidRDefault="006164E0" w:rsidP="006164E0"/>
        </w:tc>
        <w:tc>
          <w:tcPr>
            <w:tcW w:w="2342" w:type="dxa"/>
          </w:tcPr>
          <w:p w14:paraId="3F5A10B6" w14:textId="77777777" w:rsidR="00A35E8D" w:rsidRDefault="00A35E8D" w:rsidP="00A35E8D">
            <w:r w:rsidRPr="001B2DF7">
              <w:t>Комисия за подбор на проектни предложения</w:t>
            </w:r>
          </w:p>
          <w:p w14:paraId="7D3FD979" w14:textId="77777777" w:rsidR="006164E0" w:rsidRDefault="006164E0" w:rsidP="00A35E8D"/>
        </w:tc>
        <w:tc>
          <w:tcPr>
            <w:tcW w:w="7013" w:type="dxa"/>
          </w:tcPr>
          <w:p w14:paraId="1587027A" w14:textId="77777777" w:rsidR="00B26E1C" w:rsidRPr="00AC3AAD" w:rsidRDefault="000E4E6D" w:rsidP="0025601B">
            <w:pPr>
              <w:jc w:val="both"/>
              <w:rPr>
                <w:highlight w:val="white"/>
                <w:shd w:val="clear" w:color="auto" w:fill="FEFEFE"/>
              </w:rPr>
            </w:pPr>
            <w:r w:rsidRPr="00AC3AAD">
              <w:rPr>
                <w:highlight w:val="white"/>
                <w:shd w:val="clear" w:color="auto" w:fill="FEFEFE"/>
              </w:rPr>
              <w:t xml:space="preserve">Комисията </w:t>
            </w:r>
            <w:r w:rsidR="006164E0" w:rsidRPr="00AC3AAD">
              <w:rPr>
                <w:highlight w:val="white"/>
                <w:shd w:val="clear" w:color="auto" w:fill="FEFEFE"/>
              </w:rPr>
              <w:t>извършва оценка на всички проектни предложения</w:t>
            </w:r>
            <w:r w:rsidR="003F1727" w:rsidRPr="00AC3AAD">
              <w:rPr>
                <w:highlight w:val="white"/>
                <w:shd w:val="clear" w:color="auto" w:fill="FEFEFE"/>
              </w:rPr>
              <w:t>,</w:t>
            </w:r>
            <w:r w:rsidR="00C4374A" w:rsidRPr="00AC3AAD">
              <w:rPr>
                <w:highlight w:val="white"/>
                <w:shd w:val="clear" w:color="auto" w:fill="FEFEFE"/>
              </w:rPr>
              <w:t xml:space="preserve"> подадени в определения срок</w:t>
            </w:r>
            <w:r w:rsidR="00D41C95" w:rsidRPr="00AC3AAD">
              <w:rPr>
                <w:highlight w:val="white"/>
                <w:shd w:val="clear" w:color="auto" w:fill="FEFEFE"/>
              </w:rPr>
              <w:t>.</w:t>
            </w:r>
            <w:r w:rsidR="0025601B" w:rsidRPr="00AC3AAD">
              <w:rPr>
                <w:highlight w:val="white"/>
                <w:shd w:val="clear" w:color="auto" w:fill="FEFEFE"/>
              </w:rPr>
              <w:t xml:space="preserve"> </w:t>
            </w:r>
          </w:p>
          <w:p w14:paraId="7776BE2F" w14:textId="77777777" w:rsidR="00B26E1C" w:rsidRPr="00AC3AAD" w:rsidRDefault="00B26E1C" w:rsidP="0025601B">
            <w:pPr>
              <w:jc w:val="both"/>
              <w:rPr>
                <w:highlight w:val="white"/>
                <w:shd w:val="clear" w:color="auto" w:fill="FEFEFE"/>
              </w:rPr>
            </w:pPr>
          </w:p>
          <w:p w14:paraId="216B164D" w14:textId="77777777" w:rsidR="0025601B" w:rsidRPr="00AC3AAD" w:rsidRDefault="00D41C95" w:rsidP="00F956E8">
            <w:pPr>
              <w:jc w:val="both"/>
              <w:rPr>
                <w:highlight w:val="white"/>
                <w:shd w:val="clear" w:color="auto" w:fill="FEFEFE"/>
              </w:rPr>
            </w:pPr>
            <w:r w:rsidRPr="00AC3AAD">
              <w:rPr>
                <w:shd w:val="clear" w:color="auto" w:fill="FEFEFE"/>
              </w:rPr>
              <w:t>Проектните предложения</w:t>
            </w:r>
            <w:r w:rsidR="009424CA" w:rsidRPr="00AC3AAD">
              <w:rPr>
                <w:shd w:val="clear" w:color="auto" w:fill="FEFEFE"/>
              </w:rPr>
              <w:t>,</w:t>
            </w:r>
            <w:r w:rsidRPr="00AC3AAD">
              <w:rPr>
                <w:shd w:val="clear" w:color="auto" w:fill="FEFEFE"/>
              </w:rPr>
              <w:t xml:space="preserve"> подадени от МИГ/МИРГ се разглеждат от съответния УО</w:t>
            </w:r>
            <w:r w:rsidR="00BF0CCE" w:rsidRPr="00AC3AAD">
              <w:rPr>
                <w:shd w:val="clear" w:color="auto" w:fill="FEFEFE"/>
              </w:rPr>
              <w:t>/ДФЗ</w:t>
            </w:r>
            <w:r w:rsidRPr="00AC3AAD">
              <w:rPr>
                <w:shd w:val="clear" w:color="auto" w:fill="FEFEFE"/>
              </w:rPr>
              <w:t>.</w:t>
            </w:r>
            <w:r w:rsidR="00546DE5" w:rsidRPr="00AC3AAD">
              <w:rPr>
                <w:shd w:val="clear" w:color="auto" w:fill="FEFEFE"/>
              </w:rPr>
              <w:t xml:space="preserve"> </w:t>
            </w:r>
          </w:p>
        </w:tc>
        <w:tc>
          <w:tcPr>
            <w:tcW w:w="2342" w:type="dxa"/>
          </w:tcPr>
          <w:p w14:paraId="244339F4" w14:textId="77777777" w:rsidR="006164E0" w:rsidRPr="00806C5B" w:rsidRDefault="006164E0" w:rsidP="006164E0">
            <w:r w:rsidRPr="00806C5B">
              <w:t xml:space="preserve">до 30 работни дни </w:t>
            </w:r>
          </w:p>
          <w:p w14:paraId="4212FF09" w14:textId="77777777" w:rsidR="006164E0" w:rsidRPr="00806C5B" w:rsidRDefault="001F74F9" w:rsidP="007D4F27">
            <w:r>
              <w:t>от крайния срок на приема</w:t>
            </w:r>
          </w:p>
        </w:tc>
      </w:tr>
      <w:tr w:rsidR="00742053" w:rsidRPr="009B279C" w14:paraId="7B2DDED3" w14:textId="77777777" w:rsidTr="00F8091C">
        <w:trPr>
          <w:gridAfter w:val="1"/>
          <w:wAfter w:w="14" w:type="dxa"/>
          <w:trHeight w:val="3675"/>
        </w:trPr>
        <w:tc>
          <w:tcPr>
            <w:tcW w:w="2660" w:type="dxa"/>
          </w:tcPr>
          <w:p w14:paraId="33C1F8CB" w14:textId="77777777" w:rsidR="00742053" w:rsidRPr="00FC1FD2" w:rsidRDefault="003C6872" w:rsidP="006164E0">
            <w:pPr>
              <w:rPr>
                <w:lang w:val="en-US"/>
              </w:rPr>
            </w:pPr>
            <w:r>
              <w:lastRenderedPageBreak/>
              <w:t>Оц</w:t>
            </w:r>
            <w:r w:rsidR="00742053">
              <w:t>енка</w:t>
            </w:r>
            <w:r w:rsidR="00FC1FD2">
              <w:t xml:space="preserve"> на</w:t>
            </w:r>
            <w:r w:rsidR="00742053">
              <w:t>:</w:t>
            </w:r>
          </w:p>
          <w:p w14:paraId="33724935" w14:textId="77777777" w:rsidR="00742053" w:rsidRPr="00FC1FD2" w:rsidRDefault="00742053" w:rsidP="00FC1FD2">
            <w:pPr>
              <w:numPr>
                <w:ilvl w:val="0"/>
                <w:numId w:val="28"/>
              </w:numPr>
              <w:ind w:left="284" w:hanging="284"/>
              <w:rPr>
                <w:shd w:val="clear" w:color="auto" w:fill="FEFEFE"/>
              </w:rPr>
            </w:pPr>
            <w:r w:rsidRPr="005456AB">
              <w:rPr>
                <w:highlight w:val="white"/>
                <w:shd w:val="clear" w:color="auto" w:fill="FEFEFE"/>
              </w:rPr>
              <w:t>административно</w:t>
            </w:r>
            <w:r w:rsidR="009424CA">
              <w:rPr>
                <w:highlight w:val="white"/>
                <w:shd w:val="clear" w:color="auto" w:fill="FEFEFE"/>
              </w:rPr>
              <w:t>то</w:t>
            </w:r>
            <w:r w:rsidRPr="005456AB">
              <w:rPr>
                <w:highlight w:val="white"/>
                <w:shd w:val="clear" w:color="auto" w:fill="FEFEFE"/>
              </w:rPr>
              <w:t xml:space="preserve"> съответствие</w:t>
            </w:r>
            <w:r w:rsidR="005456AB" w:rsidRPr="005456AB">
              <w:rPr>
                <w:highlight w:val="white"/>
                <w:shd w:val="clear" w:color="auto" w:fill="FEFEFE"/>
              </w:rPr>
              <w:t xml:space="preserve"> и </w:t>
            </w:r>
            <w:r w:rsidRPr="00FC1FD2">
              <w:rPr>
                <w:highlight w:val="white"/>
                <w:shd w:val="clear" w:color="auto" w:fill="FEFEFE"/>
              </w:rPr>
              <w:t>допустимост</w:t>
            </w:r>
            <w:r w:rsidR="009424CA" w:rsidRPr="00FC1FD2">
              <w:rPr>
                <w:shd w:val="clear" w:color="auto" w:fill="FEFEFE"/>
              </w:rPr>
              <w:t>та</w:t>
            </w:r>
          </w:p>
          <w:p w14:paraId="426F3857" w14:textId="77777777" w:rsidR="00742053" w:rsidRPr="009B279C" w:rsidRDefault="00742053" w:rsidP="00FC1FD2">
            <w:pPr>
              <w:numPr>
                <w:ilvl w:val="0"/>
                <w:numId w:val="28"/>
              </w:numPr>
              <w:ind w:left="284" w:hanging="284"/>
            </w:pPr>
            <w:r>
              <w:t>т</w:t>
            </w:r>
            <w:r w:rsidRPr="000735E2">
              <w:t xml:space="preserve">ехническа </w:t>
            </w:r>
            <w:r w:rsidR="005456AB">
              <w:t xml:space="preserve">и </w:t>
            </w:r>
            <w:r w:rsidRPr="000735E2">
              <w:t xml:space="preserve">финансова </w:t>
            </w:r>
            <w:r w:rsidR="005456AB">
              <w:t>оценка</w:t>
            </w:r>
          </w:p>
        </w:tc>
        <w:tc>
          <w:tcPr>
            <w:tcW w:w="2342" w:type="dxa"/>
          </w:tcPr>
          <w:p w14:paraId="3FD14363" w14:textId="77777777" w:rsidR="00A35E8D" w:rsidRDefault="00A35E8D" w:rsidP="00A35E8D">
            <w:r w:rsidRPr="001B2DF7">
              <w:t>Комисия за подбор на проектни предложения</w:t>
            </w:r>
          </w:p>
          <w:p w14:paraId="5A130860" w14:textId="77777777" w:rsidR="00742053" w:rsidRPr="009B279C" w:rsidRDefault="00742053" w:rsidP="00A35E8D"/>
        </w:tc>
        <w:tc>
          <w:tcPr>
            <w:tcW w:w="7013" w:type="dxa"/>
          </w:tcPr>
          <w:p w14:paraId="27353BCB" w14:textId="77777777" w:rsidR="00FF6BE9" w:rsidRDefault="00742053" w:rsidP="006164E0">
            <w:pPr>
              <w:jc w:val="both"/>
            </w:pPr>
            <w:r w:rsidRPr="00206544">
              <w:rPr>
                <w:shd w:val="clear" w:color="auto" w:fill="FEFEFE"/>
              </w:rPr>
              <w:t>Получените проектни предложения се проверяват за административно съответствие</w:t>
            </w:r>
            <w:r w:rsidR="0025601B">
              <w:rPr>
                <w:shd w:val="clear" w:color="auto" w:fill="FEFEFE"/>
              </w:rPr>
              <w:t xml:space="preserve"> и</w:t>
            </w:r>
            <w:r w:rsidRPr="00206544">
              <w:rPr>
                <w:shd w:val="clear" w:color="auto" w:fill="FEFEFE"/>
              </w:rPr>
              <w:t xml:space="preserve"> допустимост</w:t>
            </w:r>
            <w:r w:rsidR="003E66F6">
              <w:rPr>
                <w:shd w:val="clear" w:color="auto" w:fill="FEFEFE"/>
              </w:rPr>
              <w:t>.</w:t>
            </w:r>
            <w:r w:rsidRPr="00206544">
              <w:rPr>
                <w:shd w:val="clear" w:color="auto" w:fill="FEFEFE"/>
              </w:rPr>
              <w:t xml:space="preserve"> </w:t>
            </w:r>
            <w:r w:rsidR="003E66F6">
              <w:rPr>
                <w:shd w:val="clear" w:color="auto" w:fill="FEFEFE"/>
              </w:rPr>
              <w:t>Н</w:t>
            </w:r>
            <w:r w:rsidRPr="00206544">
              <w:rPr>
                <w:shd w:val="clear" w:color="auto" w:fill="FEFEFE"/>
              </w:rPr>
              <w:t>а</w:t>
            </w:r>
            <w:r w:rsidRPr="00206544">
              <w:t xml:space="preserve"> техническа и финансова оценка</w:t>
            </w:r>
            <w:r w:rsidR="00FC1FD2">
              <w:t xml:space="preserve"> подлежат само преминалите административно съответствие и </w:t>
            </w:r>
            <w:r w:rsidR="003924D1">
              <w:t xml:space="preserve">допустимост. </w:t>
            </w:r>
          </w:p>
          <w:p w14:paraId="4043AA52" w14:textId="77777777" w:rsidR="00FF6BE9" w:rsidRDefault="00FF6BE9" w:rsidP="006164E0">
            <w:pPr>
              <w:jc w:val="both"/>
            </w:pPr>
          </w:p>
          <w:p w14:paraId="7EE9E1E1" w14:textId="77777777" w:rsidR="00FF6BE9" w:rsidRDefault="00FF6BE9" w:rsidP="00FF6BE9">
            <w:pPr>
              <w:jc w:val="both"/>
              <w:rPr>
                <w:shd w:val="clear" w:color="auto" w:fill="FEFEFE"/>
              </w:rPr>
            </w:pPr>
            <w:r w:rsidRPr="0063456C">
              <w:rPr>
                <w:shd w:val="clear" w:color="auto" w:fill="FEFEFE"/>
              </w:rPr>
              <w:t>Оценката на проектните предложения се извършва по критерии и методика, определени в Насоките за кандидатстване. В насоките за кандидатстване се определя минимално допустимата оценка за качество на проектните предложения.</w:t>
            </w:r>
            <w:r w:rsidRPr="00206544">
              <w:rPr>
                <w:shd w:val="clear" w:color="auto" w:fill="FEFEFE"/>
              </w:rPr>
              <w:t xml:space="preserve"> </w:t>
            </w:r>
          </w:p>
          <w:p w14:paraId="6D8B69A0" w14:textId="77777777" w:rsidR="000610E2" w:rsidRDefault="000610E2" w:rsidP="00FF6BE9">
            <w:pPr>
              <w:jc w:val="both"/>
              <w:rPr>
                <w:shd w:val="clear" w:color="auto" w:fill="FEFEFE"/>
              </w:rPr>
            </w:pPr>
          </w:p>
          <w:p w14:paraId="186006C1" w14:textId="77777777" w:rsidR="000610E2" w:rsidRPr="00206544" w:rsidRDefault="000610E2" w:rsidP="000610E2">
            <w:pPr>
              <w:jc w:val="both"/>
              <w:rPr>
                <w:shd w:val="clear" w:color="auto" w:fill="FEFEFE"/>
              </w:rPr>
            </w:pPr>
            <w:r w:rsidRPr="00206544">
              <w:rPr>
                <w:shd w:val="clear" w:color="auto" w:fill="FEFEFE"/>
              </w:rPr>
              <w:t>Оценката се извършва в ИСУН 2020.</w:t>
            </w:r>
          </w:p>
          <w:p w14:paraId="36EFD5AF" w14:textId="77777777" w:rsidR="00FF6BE9" w:rsidRDefault="00FF6BE9" w:rsidP="006164E0">
            <w:pPr>
              <w:jc w:val="both"/>
            </w:pPr>
          </w:p>
          <w:p w14:paraId="29E55D90" w14:textId="77777777" w:rsidR="00FF6BE9" w:rsidRDefault="00FF6BE9" w:rsidP="00F8091C">
            <w:pPr>
              <w:jc w:val="both"/>
            </w:pPr>
            <w:r>
              <w:t xml:space="preserve">Оценката на административното съответствие и допустимостта се извършва от </w:t>
            </w:r>
            <w:r w:rsidR="00454171">
              <w:rPr>
                <w:shd w:val="clear" w:color="auto" w:fill="FEFEFE"/>
              </w:rPr>
              <w:t xml:space="preserve">най-малко от двама членове на комисията, </w:t>
            </w:r>
            <w:r w:rsidR="005F5C63" w:rsidRPr="00906506">
              <w:t>като</w:t>
            </w:r>
            <w:r w:rsidR="005F5C63" w:rsidRPr="00454171">
              <w:t xml:space="preserve"> </w:t>
            </w:r>
            <w:r w:rsidR="005F5C63">
              <w:t>ч</w:t>
            </w:r>
            <w:r w:rsidR="005F5C63" w:rsidRPr="00454171">
              <w:t>ленове</w:t>
            </w:r>
            <w:r w:rsidR="005F5C63">
              <w:t>те</w:t>
            </w:r>
            <w:r w:rsidR="005F5C63" w:rsidRPr="00906506">
              <w:t xml:space="preserve">, </w:t>
            </w:r>
            <w:r w:rsidR="005F5C63" w:rsidRPr="00454171">
              <w:t>представляващи</w:t>
            </w:r>
            <w:r w:rsidR="005F5C63" w:rsidRPr="00906506">
              <w:t xml:space="preserve"> публичния сектор</w:t>
            </w:r>
            <w:r w:rsidR="00616A28">
              <w:rPr>
                <w:rStyle w:val="af1"/>
              </w:rPr>
              <w:footnoteReference w:id="2"/>
            </w:r>
            <w:r w:rsidR="005F5C63" w:rsidRPr="00906506">
              <w:t xml:space="preserve"> не трябва да са повече от 50%. </w:t>
            </w:r>
            <w:r w:rsidR="005F5C63">
              <w:t>Т</w:t>
            </w:r>
            <w:r w:rsidR="00454171">
              <w:rPr>
                <w:shd w:val="clear" w:color="auto" w:fill="FEFEFE"/>
              </w:rPr>
              <w:t>е могат да бъдат подпомагани от помощник-оценители</w:t>
            </w:r>
            <w:r w:rsidR="00454171">
              <w:t>.</w:t>
            </w:r>
          </w:p>
          <w:p w14:paraId="5F431F9F" w14:textId="77777777" w:rsidR="000610E2" w:rsidRPr="00206544" w:rsidRDefault="000610E2" w:rsidP="000610E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HebarU" w:hAnsi="HebarU"/>
              </w:rPr>
            </w:pPr>
            <w:r w:rsidRPr="00206544">
              <w:rPr>
                <w:shd w:val="clear" w:color="auto" w:fill="FEFEFE"/>
              </w:rPr>
              <w:t xml:space="preserve">Когато </w:t>
            </w:r>
            <w:r>
              <w:rPr>
                <w:shd w:val="clear" w:color="auto" w:fill="FEFEFE"/>
              </w:rPr>
              <w:t xml:space="preserve">при </w:t>
            </w:r>
            <w:r w:rsidRPr="00206544">
              <w:rPr>
                <w:shd w:val="clear" w:color="auto" w:fill="FEFEFE"/>
              </w:rPr>
              <w:t>оценката се установи липса на документи и/или друга нередовност, комисията изпраща на кандидата уведомление за установените нередовности и определя разумен срок за тяхното отстраняване, който не може да бъде по-кратък от една седмица. Уведомлението съдържа и информация, че неотстраняването на нередовностите в срок може да доведе до прекратяване на производството по отношение на кандидата. Отстраняването на нередовностите не може да води до подобряване на качеството на проектното предложение</w:t>
            </w:r>
            <w:r w:rsidRPr="00206544">
              <w:rPr>
                <w:lang w:val="x-none"/>
              </w:rPr>
              <w:t>.</w:t>
            </w:r>
          </w:p>
          <w:p w14:paraId="2D210D73" w14:textId="77777777" w:rsidR="00FF6BE9" w:rsidRDefault="00FF6BE9" w:rsidP="00F8091C">
            <w:pPr>
              <w:jc w:val="both"/>
            </w:pPr>
          </w:p>
          <w:p w14:paraId="680DC3D3" w14:textId="77777777" w:rsidR="00FF6BE9" w:rsidRPr="000610E2" w:rsidRDefault="003924D1" w:rsidP="000610E2">
            <w:pPr>
              <w:pStyle w:val="af3"/>
              <w:jc w:val="both"/>
              <w:rPr>
                <w:sz w:val="24"/>
                <w:szCs w:val="24"/>
              </w:rPr>
            </w:pPr>
            <w:r w:rsidRPr="00F8091C">
              <w:rPr>
                <w:sz w:val="24"/>
                <w:szCs w:val="24"/>
              </w:rPr>
              <w:t xml:space="preserve">Техническата и </w:t>
            </w:r>
            <w:r w:rsidR="00742053" w:rsidRPr="00F8091C">
              <w:rPr>
                <w:sz w:val="24"/>
                <w:szCs w:val="24"/>
              </w:rPr>
              <w:t xml:space="preserve"> </w:t>
            </w:r>
            <w:r w:rsidRPr="00F8091C">
              <w:rPr>
                <w:sz w:val="24"/>
                <w:szCs w:val="24"/>
              </w:rPr>
              <w:t>финансова оценка</w:t>
            </w:r>
            <w:r w:rsidR="000E1303" w:rsidRPr="00F8091C">
              <w:rPr>
                <w:sz w:val="24"/>
                <w:szCs w:val="24"/>
              </w:rPr>
              <w:t xml:space="preserve"> на всяко проектно предложение</w:t>
            </w:r>
            <w:r w:rsidRPr="00F8091C">
              <w:rPr>
                <w:sz w:val="24"/>
                <w:szCs w:val="24"/>
              </w:rPr>
              <w:t xml:space="preserve"> се извършва най-малко от двама членове на комисията, като</w:t>
            </w:r>
            <w:r w:rsidR="005F5C63" w:rsidRPr="00454171">
              <w:rPr>
                <w:sz w:val="24"/>
                <w:szCs w:val="24"/>
              </w:rPr>
              <w:t xml:space="preserve"> </w:t>
            </w:r>
            <w:r w:rsidR="005F5C63">
              <w:rPr>
                <w:sz w:val="24"/>
                <w:szCs w:val="24"/>
              </w:rPr>
              <w:t>ч</w:t>
            </w:r>
            <w:r w:rsidR="005F5C63" w:rsidRPr="00454171">
              <w:rPr>
                <w:sz w:val="24"/>
                <w:szCs w:val="24"/>
              </w:rPr>
              <w:t>ленове</w:t>
            </w:r>
            <w:r w:rsidR="005F5C63">
              <w:rPr>
                <w:sz w:val="24"/>
                <w:szCs w:val="24"/>
              </w:rPr>
              <w:t>те</w:t>
            </w:r>
            <w:r w:rsidR="005F5C63" w:rsidRPr="00906506">
              <w:rPr>
                <w:sz w:val="24"/>
                <w:szCs w:val="24"/>
              </w:rPr>
              <w:t xml:space="preserve">, </w:t>
            </w:r>
            <w:r w:rsidR="005F5C63" w:rsidRPr="00454171">
              <w:rPr>
                <w:sz w:val="24"/>
                <w:szCs w:val="24"/>
              </w:rPr>
              <w:t>представляващи</w:t>
            </w:r>
            <w:r w:rsidR="005F5C63" w:rsidRPr="00906506">
              <w:rPr>
                <w:sz w:val="24"/>
                <w:szCs w:val="24"/>
              </w:rPr>
              <w:t xml:space="preserve"> публичния сектор не </w:t>
            </w:r>
            <w:r w:rsidR="005F5C63" w:rsidRPr="00906506">
              <w:rPr>
                <w:sz w:val="24"/>
                <w:szCs w:val="24"/>
              </w:rPr>
              <w:lastRenderedPageBreak/>
              <w:t xml:space="preserve">трябва да са повече от 50%. </w:t>
            </w:r>
            <w:r w:rsidR="005F5C63">
              <w:rPr>
                <w:sz w:val="24"/>
                <w:szCs w:val="24"/>
              </w:rPr>
              <w:t>Т</w:t>
            </w:r>
            <w:r w:rsidRPr="00F8091C">
              <w:rPr>
                <w:sz w:val="24"/>
                <w:szCs w:val="24"/>
              </w:rPr>
              <w:t>е могат да бъдат подпомагани от помощник-оценители.</w:t>
            </w:r>
            <w:r w:rsidR="000610E2" w:rsidRPr="000610E2">
              <w:rPr>
                <w:sz w:val="24"/>
                <w:szCs w:val="24"/>
              </w:rPr>
              <w:t xml:space="preserve"> Окончателната оценка е средноаритметично от оценките на двамата оценители. </w:t>
            </w:r>
            <w:r w:rsidRPr="000610E2">
              <w:rPr>
                <w:sz w:val="24"/>
                <w:szCs w:val="24"/>
              </w:rPr>
              <w:t xml:space="preserve">При разлика между двете оценки от повече от 20 на сто от максималната възможна оценка председателят на комисията възлага оценяването на трето лице – член на комисията с право на глас. Окончателната оценка е средноаритметично от оценката на третото лице и по-близката до неговата от първите две оценки. Окончателната оценка се оформя от оценката на третия оценител само в случаите, когато тя е средноаритметично от оценките на другите двама. </w:t>
            </w:r>
          </w:p>
          <w:p w14:paraId="731E67B1" w14:textId="77777777" w:rsidR="003924D1" w:rsidRDefault="003924D1" w:rsidP="006164E0">
            <w:pPr>
              <w:jc w:val="both"/>
              <w:rPr>
                <w:shd w:val="clear" w:color="auto" w:fill="FEFEFE"/>
              </w:rPr>
            </w:pPr>
            <w:r w:rsidRPr="00233479">
              <w:t xml:space="preserve">Когато </w:t>
            </w:r>
            <w:r w:rsidR="000610E2">
              <w:t xml:space="preserve">проектното предложение е оценено от двама членове на комисията и </w:t>
            </w:r>
            <w:r w:rsidRPr="00233479">
              <w:t xml:space="preserve">едната оценка е </w:t>
            </w:r>
            <w:r w:rsidR="00FF6BE9">
              <w:t>по-ниска от минимално допустимата оценка за качество</w:t>
            </w:r>
            <w:r w:rsidR="000610E2">
              <w:t xml:space="preserve"> по процедурата</w:t>
            </w:r>
            <w:r w:rsidRPr="00233479">
              <w:t xml:space="preserve">, а другата оценка – </w:t>
            </w:r>
            <w:r w:rsidR="00FF6BE9">
              <w:t>по-голяма</w:t>
            </w:r>
            <w:r w:rsidRPr="00233479">
              <w:t xml:space="preserve"> или равна на не</w:t>
            </w:r>
            <w:r w:rsidR="00FF6BE9">
              <w:t>я</w:t>
            </w:r>
            <w:r w:rsidRPr="00233479">
              <w:t xml:space="preserve">, председателят на комисията възлага оценяването на трето лице – член на комисията с право на глас. Окончателната оценка е средноаритметично от оценката на третото лице и сходната с неговата по отношение на праговете от първите две оценки. </w:t>
            </w:r>
          </w:p>
          <w:p w14:paraId="707CDCAC" w14:textId="77777777" w:rsidR="001E36D7" w:rsidRPr="00206544" w:rsidRDefault="000610E2" w:rsidP="00987B9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При</w:t>
            </w:r>
            <w:r w:rsidR="00742053" w:rsidRPr="00206544">
              <w:rPr>
                <w:shd w:val="clear" w:color="auto" w:fill="FEFEFE"/>
              </w:rPr>
              <w:t xml:space="preserve"> оценката </w:t>
            </w:r>
            <w:r>
              <w:rPr>
                <w:shd w:val="clear" w:color="auto" w:fill="FEFEFE"/>
              </w:rPr>
              <w:t xml:space="preserve">на проектните предложения комисията може да изисква </w:t>
            </w:r>
            <w:r w:rsidRPr="00206544">
              <w:rPr>
                <w:shd w:val="clear" w:color="auto" w:fill="FEFEFE"/>
              </w:rPr>
              <w:t>д</w:t>
            </w:r>
            <w:r>
              <w:rPr>
                <w:shd w:val="clear" w:color="auto" w:fill="FEFEFE"/>
              </w:rPr>
              <w:t xml:space="preserve">опълнителна пояснителна информация от кандидата, като срокът за представянето й не може да </w:t>
            </w:r>
            <w:r w:rsidR="00742053" w:rsidRPr="00206544">
              <w:rPr>
                <w:shd w:val="clear" w:color="auto" w:fill="FEFEFE"/>
              </w:rPr>
              <w:t xml:space="preserve">бъде по-кратък от една седмица. </w:t>
            </w:r>
            <w:r w:rsidR="009314B6">
              <w:rPr>
                <w:shd w:val="clear" w:color="auto" w:fill="FEFEFE"/>
              </w:rPr>
              <w:t xml:space="preserve">Тази възможност не може да води до подобряване на качеството на проектното </w:t>
            </w:r>
            <w:r w:rsidR="00987B91">
              <w:rPr>
                <w:shd w:val="clear" w:color="auto" w:fill="FEFEFE"/>
              </w:rPr>
              <w:t>предложение до нарушаване на принципите по чл. 29, ал. 1, т. 1 и 2 от ЗУСЕСИФ.</w:t>
            </w:r>
          </w:p>
        </w:tc>
        <w:tc>
          <w:tcPr>
            <w:tcW w:w="2342" w:type="dxa"/>
          </w:tcPr>
          <w:p w14:paraId="012A9791" w14:textId="77777777" w:rsidR="00742053" w:rsidRPr="00806C5B" w:rsidRDefault="00742053" w:rsidP="006164E0">
            <w:r>
              <w:lastRenderedPageBreak/>
              <w:t xml:space="preserve">В рамките на срока за </w:t>
            </w:r>
            <w:r w:rsidRPr="0096424A">
              <w:t>подбор на проект</w:t>
            </w:r>
            <w:r w:rsidR="000E4E6D">
              <w:t>н</w:t>
            </w:r>
            <w:r w:rsidRPr="0096424A">
              <w:t>и</w:t>
            </w:r>
            <w:r w:rsidR="000E4E6D">
              <w:t xml:space="preserve"> предложения</w:t>
            </w:r>
          </w:p>
          <w:p w14:paraId="5A054A80" w14:textId="77777777" w:rsidR="00742053" w:rsidRDefault="00742053" w:rsidP="006164E0"/>
          <w:p w14:paraId="1807EC84" w14:textId="77777777" w:rsidR="0076184F" w:rsidRDefault="0076184F" w:rsidP="00611B4A"/>
          <w:p w14:paraId="030944FF" w14:textId="77777777" w:rsidR="0076184F" w:rsidRDefault="0076184F" w:rsidP="00611B4A"/>
          <w:p w14:paraId="15A8913A" w14:textId="77777777" w:rsidR="0076184F" w:rsidRDefault="0076184F" w:rsidP="00611B4A"/>
          <w:p w14:paraId="7ED82673" w14:textId="77777777" w:rsidR="0076184F" w:rsidRDefault="0076184F" w:rsidP="00611B4A"/>
          <w:p w14:paraId="45480C74" w14:textId="77777777" w:rsidR="0076184F" w:rsidRDefault="0076184F" w:rsidP="00611B4A"/>
          <w:p w14:paraId="78128F96" w14:textId="77777777" w:rsidR="0076184F" w:rsidRDefault="0076184F" w:rsidP="00611B4A"/>
          <w:p w14:paraId="7B1B5856" w14:textId="77777777" w:rsidR="0076184F" w:rsidRDefault="0076184F" w:rsidP="00611B4A"/>
          <w:p w14:paraId="6318DC58" w14:textId="77777777" w:rsidR="0076184F" w:rsidRDefault="0076184F" w:rsidP="00611B4A"/>
          <w:p w14:paraId="4BC9F49C" w14:textId="77777777" w:rsidR="0076184F" w:rsidRDefault="0076184F" w:rsidP="00611B4A"/>
          <w:p w14:paraId="1DB9D9F1" w14:textId="77777777" w:rsidR="0076184F" w:rsidRDefault="0076184F" w:rsidP="00611B4A"/>
          <w:p w14:paraId="7DEAC126" w14:textId="77777777" w:rsidR="0076184F" w:rsidRDefault="0076184F" w:rsidP="00611B4A"/>
          <w:p w14:paraId="3200BD66" w14:textId="77777777" w:rsidR="0076184F" w:rsidRDefault="0076184F" w:rsidP="00611B4A"/>
          <w:p w14:paraId="616ECFCA" w14:textId="77777777" w:rsidR="00742053" w:rsidRPr="009B279C" w:rsidRDefault="00742053" w:rsidP="00611B4A">
            <w:r w:rsidRPr="005124F6">
              <w:t xml:space="preserve">срок не по-кратък от </w:t>
            </w:r>
            <w:r>
              <w:t>една седмица за</w:t>
            </w:r>
            <w:r w:rsidRPr="005124F6">
              <w:t xml:space="preserve"> представяне на липсващи документи и отстраняване на нередовности</w:t>
            </w:r>
          </w:p>
          <w:p w14:paraId="73265B23" w14:textId="77777777" w:rsidR="00742053" w:rsidRDefault="00742053" w:rsidP="00555FA3"/>
          <w:p w14:paraId="218336FE" w14:textId="77777777" w:rsidR="009314B6" w:rsidRDefault="009314B6" w:rsidP="00555FA3"/>
          <w:p w14:paraId="41E169B1" w14:textId="77777777" w:rsidR="009314B6" w:rsidRDefault="009314B6" w:rsidP="00555FA3"/>
          <w:p w14:paraId="7FA086B6" w14:textId="77777777" w:rsidR="009314B6" w:rsidRDefault="009314B6" w:rsidP="00555FA3"/>
          <w:p w14:paraId="4C5CE509" w14:textId="77777777" w:rsidR="009314B6" w:rsidRDefault="009314B6" w:rsidP="00555FA3"/>
          <w:p w14:paraId="22CB59EC" w14:textId="77777777" w:rsidR="009314B6" w:rsidRDefault="009314B6" w:rsidP="00555FA3"/>
          <w:p w14:paraId="6E45696E" w14:textId="77777777" w:rsidR="009314B6" w:rsidRDefault="009314B6" w:rsidP="00555FA3"/>
          <w:p w14:paraId="77EA91BA" w14:textId="77777777" w:rsidR="009314B6" w:rsidRDefault="009314B6" w:rsidP="00555FA3"/>
          <w:p w14:paraId="7CE574A4" w14:textId="77777777" w:rsidR="009314B6" w:rsidRDefault="009314B6" w:rsidP="00555FA3"/>
          <w:p w14:paraId="09B8C353" w14:textId="77777777" w:rsidR="009314B6" w:rsidRDefault="009314B6" w:rsidP="00555FA3"/>
          <w:p w14:paraId="1029F17D" w14:textId="77777777" w:rsidR="009314B6" w:rsidRDefault="009314B6" w:rsidP="00555FA3"/>
          <w:p w14:paraId="342213F0" w14:textId="77777777" w:rsidR="009314B6" w:rsidRDefault="009314B6" w:rsidP="00555FA3"/>
          <w:p w14:paraId="1A63BBA0" w14:textId="77777777" w:rsidR="009314B6" w:rsidRDefault="009314B6" w:rsidP="00555FA3"/>
          <w:p w14:paraId="7F21B001" w14:textId="77777777" w:rsidR="009314B6" w:rsidRDefault="009314B6" w:rsidP="00555FA3"/>
          <w:p w14:paraId="4A6A101F" w14:textId="77777777" w:rsidR="009314B6" w:rsidRDefault="009314B6" w:rsidP="00555FA3"/>
          <w:p w14:paraId="61F9558B" w14:textId="77777777" w:rsidR="009314B6" w:rsidRDefault="009314B6" w:rsidP="00555FA3"/>
          <w:p w14:paraId="35539EFF" w14:textId="77777777" w:rsidR="009314B6" w:rsidRDefault="009314B6" w:rsidP="00555FA3"/>
          <w:p w14:paraId="64076CE2" w14:textId="77777777" w:rsidR="009314B6" w:rsidRDefault="009314B6" w:rsidP="00555FA3"/>
          <w:p w14:paraId="0BE9088D" w14:textId="77777777" w:rsidR="009314B6" w:rsidRDefault="009314B6" w:rsidP="00555FA3"/>
          <w:p w14:paraId="05F9B2A9" w14:textId="77777777" w:rsidR="009314B6" w:rsidRDefault="009314B6" w:rsidP="00555FA3"/>
          <w:p w14:paraId="5747C207" w14:textId="77777777" w:rsidR="009314B6" w:rsidRDefault="009314B6" w:rsidP="00555FA3"/>
          <w:p w14:paraId="76EB6F11" w14:textId="77777777" w:rsidR="009314B6" w:rsidRDefault="009314B6" w:rsidP="00555FA3"/>
          <w:p w14:paraId="4110C7ED" w14:textId="77777777" w:rsidR="009314B6" w:rsidRDefault="009314B6" w:rsidP="00555FA3"/>
          <w:p w14:paraId="3BD2A68A" w14:textId="77777777" w:rsidR="009314B6" w:rsidRDefault="009314B6" w:rsidP="00555FA3"/>
          <w:p w14:paraId="298C01CD" w14:textId="77777777" w:rsidR="009314B6" w:rsidRPr="009B279C" w:rsidRDefault="009314B6" w:rsidP="00555FA3">
            <w:r w:rsidRPr="005124F6">
              <w:t xml:space="preserve">срок не по-кратък от </w:t>
            </w:r>
            <w:r>
              <w:t>една седмица за</w:t>
            </w:r>
            <w:r w:rsidRPr="005124F6">
              <w:t xml:space="preserve"> представяне на </w:t>
            </w:r>
            <w:r>
              <w:rPr>
                <w:shd w:val="clear" w:color="auto" w:fill="FEFEFE"/>
              </w:rPr>
              <w:t xml:space="preserve">пояснителна информация </w:t>
            </w:r>
          </w:p>
        </w:tc>
      </w:tr>
      <w:tr w:rsidR="006164E0" w:rsidRPr="009B279C" w14:paraId="63FBE74E" w14:textId="77777777" w:rsidTr="0025601B">
        <w:trPr>
          <w:gridAfter w:val="1"/>
          <w:wAfter w:w="14" w:type="dxa"/>
          <w:trHeight w:val="693"/>
        </w:trPr>
        <w:tc>
          <w:tcPr>
            <w:tcW w:w="2660" w:type="dxa"/>
          </w:tcPr>
          <w:p w14:paraId="29CA3E30" w14:textId="77777777" w:rsidR="006164E0" w:rsidRPr="009B279C" w:rsidRDefault="006164E0" w:rsidP="006164E0">
            <w:pPr>
              <w:tabs>
                <w:tab w:val="left" w:pos="720"/>
                <w:tab w:val="left" w:pos="1080"/>
              </w:tabs>
              <w:spacing w:after="120"/>
            </w:pPr>
            <w:r>
              <w:lastRenderedPageBreak/>
              <w:t>Оценителен доклад</w:t>
            </w:r>
          </w:p>
        </w:tc>
        <w:tc>
          <w:tcPr>
            <w:tcW w:w="2342" w:type="dxa"/>
          </w:tcPr>
          <w:p w14:paraId="4EC082E4" w14:textId="77777777" w:rsidR="00A81E86" w:rsidRDefault="00A81E86" w:rsidP="00A81E86">
            <w:r w:rsidRPr="001B2DF7">
              <w:t>Комисия за подбор на проектни предложения</w:t>
            </w:r>
          </w:p>
          <w:p w14:paraId="4A6A3B4C" w14:textId="77777777" w:rsidR="006164E0" w:rsidRPr="009B279C" w:rsidRDefault="006164E0" w:rsidP="006164E0"/>
        </w:tc>
        <w:tc>
          <w:tcPr>
            <w:tcW w:w="7013" w:type="dxa"/>
          </w:tcPr>
          <w:p w14:paraId="68719D9C" w14:textId="77777777" w:rsidR="003047E5" w:rsidRPr="00206544" w:rsidRDefault="00064D60" w:rsidP="00F70705">
            <w:pPr>
              <w:jc w:val="both"/>
              <w:rPr>
                <w:shd w:val="clear" w:color="auto" w:fill="FEFEFE"/>
              </w:rPr>
            </w:pPr>
            <w:r w:rsidRPr="00206544">
              <w:rPr>
                <w:shd w:val="clear" w:color="auto" w:fill="FEFEFE"/>
              </w:rPr>
              <w:t>Оценителният доклад и възражени</w:t>
            </w:r>
            <w:r w:rsidR="0025601B">
              <w:rPr>
                <w:shd w:val="clear" w:color="auto" w:fill="FEFEFE"/>
              </w:rPr>
              <w:t>ята</w:t>
            </w:r>
            <w:r w:rsidRPr="00206544">
              <w:rPr>
                <w:shd w:val="clear" w:color="auto" w:fill="FEFEFE"/>
              </w:rPr>
              <w:t xml:space="preserve"> по него </w:t>
            </w:r>
            <w:r w:rsidRPr="007565BF">
              <w:rPr>
                <w:highlight w:val="white"/>
                <w:shd w:val="clear" w:color="auto" w:fill="FEFEFE"/>
              </w:rPr>
              <w:t>са</w:t>
            </w:r>
            <w:r w:rsidR="007565BF">
              <w:rPr>
                <w:shd w:val="clear" w:color="auto" w:fill="FEFEFE"/>
              </w:rPr>
              <w:t xml:space="preserve"> </w:t>
            </w:r>
            <w:r w:rsidRPr="00206544">
              <w:rPr>
                <w:shd w:val="clear" w:color="auto" w:fill="FEFEFE"/>
              </w:rPr>
              <w:t>уредени</w:t>
            </w:r>
            <w:r w:rsidR="00E16895">
              <w:rPr>
                <w:shd w:val="clear" w:color="auto" w:fill="FEFEFE"/>
              </w:rPr>
              <w:t xml:space="preserve"> </w:t>
            </w:r>
            <w:r w:rsidRPr="00206544">
              <w:rPr>
                <w:shd w:val="clear" w:color="auto" w:fill="FEFEFE"/>
              </w:rPr>
              <w:t xml:space="preserve">в </w:t>
            </w:r>
            <w:r w:rsidR="00F04260" w:rsidRPr="00206544">
              <w:rPr>
                <w:shd w:val="clear" w:color="auto" w:fill="FEFEFE"/>
              </w:rPr>
              <w:t>чл. 44</w:t>
            </w:r>
            <w:r w:rsidR="00D640A8" w:rsidRPr="00206544">
              <w:rPr>
                <w:shd w:val="clear" w:color="auto" w:fill="FEFEFE"/>
              </w:rPr>
              <w:t>, ал. 3-6</w:t>
            </w:r>
            <w:r w:rsidR="00C4374A" w:rsidRPr="00206544">
              <w:rPr>
                <w:shd w:val="clear" w:color="auto" w:fill="FEFEFE"/>
              </w:rPr>
              <w:t>.</w:t>
            </w:r>
            <w:r w:rsidR="00F04260" w:rsidRPr="00206544">
              <w:rPr>
                <w:shd w:val="clear" w:color="auto" w:fill="FEFEFE"/>
              </w:rPr>
              <w:t xml:space="preserve">и чл. 45 </w:t>
            </w:r>
            <w:r w:rsidR="0025601B">
              <w:rPr>
                <w:shd w:val="clear" w:color="auto" w:fill="FEFEFE"/>
              </w:rPr>
              <w:t>на</w:t>
            </w:r>
            <w:r w:rsidR="00F04260" w:rsidRPr="00206544">
              <w:rPr>
                <w:shd w:val="clear" w:color="auto" w:fill="FEFEFE"/>
              </w:rPr>
              <w:t xml:space="preserve"> ПМС </w:t>
            </w:r>
            <w:r w:rsidR="007565BF">
              <w:rPr>
                <w:shd w:val="clear" w:color="auto" w:fill="FEFEFE"/>
              </w:rPr>
              <w:t xml:space="preserve">№ </w:t>
            </w:r>
            <w:r w:rsidR="00F04260" w:rsidRPr="00206544">
              <w:rPr>
                <w:shd w:val="clear" w:color="auto" w:fill="FEFEFE"/>
              </w:rPr>
              <w:t>161</w:t>
            </w:r>
            <w:r w:rsidR="0025601B">
              <w:rPr>
                <w:shd w:val="clear" w:color="auto" w:fill="FEFEFE"/>
              </w:rPr>
              <w:t xml:space="preserve"> </w:t>
            </w:r>
            <w:r w:rsidR="007565BF">
              <w:rPr>
                <w:shd w:val="clear" w:color="auto" w:fill="FEFEFE"/>
              </w:rPr>
              <w:t xml:space="preserve">от </w:t>
            </w:r>
            <w:r w:rsidR="00F04260" w:rsidRPr="00206544">
              <w:rPr>
                <w:shd w:val="clear" w:color="auto" w:fill="FEFEFE"/>
              </w:rPr>
              <w:t>2016</w:t>
            </w:r>
            <w:r w:rsidR="007565BF">
              <w:rPr>
                <w:shd w:val="clear" w:color="auto" w:fill="FEFEFE"/>
              </w:rPr>
              <w:t xml:space="preserve"> г.</w:t>
            </w:r>
            <w:r w:rsidR="00743BDB">
              <w:rPr>
                <w:shd w:val="clear" w:color="auto" w:fill="FEFEFE"/>
              </w:rPr>
              <w:t xml:space="preserve"> </w:t>
            </w:r>
          </w:p>
          <w:p w14:paraId="69B8630E" w14:textId="77777777" w:rsidR="00192C68" w:rsidRPr="00206544" w:rsidRDefault="00192C68" w:rsidP="0025601B">
            <w:pPr>
              <w:jc w:val="both"/>
              <w:rPr>
                <w:shd w:val="clear" w:color="auto" w:fill="FEFEFE"/>
              </w:rPr>
            </w:pPr>
            <w:r w:rsidRPr="00206544">
              <w:rPr>
                <w:shd w:val="clear" w:color="auto" w:fill="FEFEFE"/>
              </w:rPr>
              <w:t xml:space="preserve">Оценителният доклад се генерира в ИСУН </w:t>
            </w:r>
            <w:r w:rsidR="0025601B">
              <w:rPr>
                <w:shd w:val="clear" w:color="auto" w:fill="FEFEFE"/>
              </w:rPr>
              <w:t>2020.</w:t>
            </w:r>
          </w:p>
          <w:p w14:paraId="61BCF3D0" w14:textId="77777777" w:rsidR="00B451B5" w:rsidRDefault="00B451B5" w:rsidP="00B451B5">
            <w:pPr>
              <w:spacing w:before="120" w:after="120"/>
              <w:jc w:val="both"/>
            </w:pPr>
            <w:r w:rsidRPr="00B5767D">
              <w:t>Оценителният доклад се подписва от председателя, секретаря  и от всички членове на комисията</w:t>
            </w:r>
            <w:r w:rsidRPr="0055304D">
              <w:t>.</w:t>
            </w:r>
            <w:r>
              <w:t xml:space="preserve"> </w:t>
            </w:r>
          </w:p>
          <w:p w14:paraId="28E269B3" w14:textId="77777777" w:rsidR="00B451B5" w:rsidRDefault="00B451B5" w:rsidP="00B451B5">
            <w:pPr>
              <w:spacing w:before="120" w:after="120"/>
              <w:jc w:val="both"/>
            </w:pPr>
            <w:r>
              <w:t>Оценителният доклад се одобрява от У</w:t>
            </w:r>
            <w:r w:rsidR="00196041">
              <w:t>С</w:t>
            </w:r>
            <w:r>
              <w:t xml:space="preserve"> на МИГ/МИРГ.</w:t>
            </w:r>
          </w:p>
          <w:p w14:paraId="10FDCA87" w14:textId="77777777" w:rsidR="0025601B" w:rsidRDefault="0025601B" w:rsidP="00B451B5">
            <w:pPr>
              <w:spacing w:before="120" w:after="120"/>
              <w:jc w:val="both"/>
            </w:pPr>
          </w:p>
          <w:p w14:paraId="734F4FFE" w14:textId="77777777" w:rsidR="0025601B" w:rsidRDefault="0025601B" w:rsidP="00B451B5">
            <w:pPr>
              <w:spacing w:before="120" w:after="120"/>
              <w:jc w:val="both"/>
            </w:pPr>
          </w:p>
          <w:p w14:paraId="29211453" w14:textId="77777777" w:rsidR="008E47AB" w:rsidRDefault="008E47AB" w:rsidP="00B451B5">
            <w:pPr>
              <w:spacing w:before="120" w:after="120"/>
              <w:jc w:val="both"/>
            </w:pPr>
          </w:p>
          <w:p w14:paraId="462C374A" w14:textId="7EE68FEF" w:rsidR="00FD7E9E" w:rsidRPr="00755312" w:rsidRDefault="00FD7E9E" w:rsidP="00FD7E9E">
            <w:pPr>
              <w:pStyle w:val="af3"/>
              <w:rPr>
                <w:sz w:val="24"/>
                <w:szCs w:val="24"/>
                <w:shd w:val="clear" w:color="auto" w:fill="FEFEFE"/>
              </w:rPr>
            </w:pPr>
            <w:r w:rsidRPr="00755312">
              <w:rPr>
                <w:sz w:val="24"/>
                <w:szCs w:val="24"/>
                <w:shd w:val="clear" w:color="auto" w:fill="FEFEFE"/>
              </w:rPr>
              <w:t xml:space="preserve">МИГ/МИРГ прикачва в ИСУН </w:t>
            </w:r>
            <w:r>
              <w:rPr>
                <w:sz w:val="24"/>
                <w:szCs w:val="24"/>
                <w:shd w:val="clear" w:color="auto" w:fill="FEFEFE"/>
              </w:rPr>
              <w:t xml:space="preserve">2020 </w:t>
            </w:r>
            <w:r w:rsidRPr="00755312">
              <w:rPr>
                <w:sz w:val="24"/>
                <w:szCs w:val="24"/>
                <w:shd w:val="clear" w:color="auto" w:fill="FEFEFE"/>
              </w:rPr>
              <w:t>всички документи, свързани с процеса на оценка (вкл. и доклада)</w:t>
            </w:r>
            <w:r w:rsidR="00137DF1" w:rsidRPr="00755312">
              <w:rPr>
                <w:sz w:val="24"/>
                <w:szCs w:val="24"/>
                <w:shd w:val="clear" w:color="auto" w:fill="FEFEFE"/>
              </w:rPr>
              <w:t xml:space="preserve"> и уведомява УО и ДФЗ за това:</w:t>
            </w:r>
          </w:p>
          <w:p w14:paraId="0216C60C" w14:textId="64A9DFAF" w:rsidR="00137DF1" w:rsidRPr="00CF5463" w:rsidRDefault="00137DF1" w:rsidP="00755312">
            <w:pPr>
              <w:pStyle w:val="aa"/>
              <w:numPr>
                <w:ilvl w:val="0"/>
                <w:numId w:val="30"/>
              </w:numPr>
              <w:spacing w:before="120" w:after="120"/>
              <w:ind w:left="360"/>
              <w:rPr>
                <w:shd w:val="clear" w:color="auto" w:fill="FEFEFE"/>
                <w:lang w:val="bg-BG"/>
              </w:rPr>
            </w:pPr>
            <w:r w:rsidRPr="00CF5463">
              <w:rPr>
                <w:shd w:val="clear" w:color="auto" w:fill="FEFEFE"/>
                <w:lang w:val="bg-BG"/>
              </w:rPr>
              <w:t>копие на заповедта за назначаване на комисията и на заповедите за изменението й, ако има такива; декларации за липса на конфликт на интереси и поверителност, подписани от председателя, секретаря/секретарите, всички членове на Комисията с право на глас, помощник-оценителите и наблюдателите;</w:t>
            </w:r>
          </w:p>
          <w:p w14:paraId="3EB870E8" w14:textId="1CA1A9F6" w:rsidR="00137DF1" w:rsidRPr="008E47AB" w:rsidRDefault="00137DF1" w:rsidP="00755312">
            <w:pPr>
              <w:pStyle w:val="aa"/>
              <w:numPr>
                <w:ilvl w:val="0"/>
                <w:numId w:val="30"/>
              </w:numPr>
              <w:spacing w:before="120" w:after="120"/>
              <w:ind w:left="360"/>
              <w:rPr>
                <w:shd w:val="clear" w:color="auto" w:fill="FEFEFE"/>
                <w:lang w:val="bg-BG"/>
              </w:rPr>
            </w:pPr>
            <w:r w:rsidRPr="008E47AB">
              <w:rPr>
                <w:shd w:val="clear" w:color="auto" w:fill="FEFEFE"/>
                <w:lang w:val="bg-BG"/>
              </w:rPr>
              <w:t>разясненията, които са предоставяни на кандидатите преди представянето на проектните предложения;</w:t>
            </w:r>
          </w:p>
          <w:p w14:paraId="44D0571D" w14:textId="7A1C9B50" w:rsidR="00137DF1" w:rsidRPr="008E47AB" w:rsidRDefault="00137DF1" w:rsidP="00755312">
            <w:pPr>
              <w:pStyle w:val="aa"/>
              <w:numPr>
                <w:ilvl w:val="0"/>
                <w:numId w:val="30"/>
              </w:numPr>
              <w:spacing w:before="120" w:after="120"/>
              <w:ind w:left="360"/>
              <w:rPr>
                <w:shd w:val="clear" w:color="auto" w:fill="FEFEFE"/>
                <w:lang w:val="bg-BG"/>
              </w:rPr>
            </w:pPr>
            <w:r w:rsidRPr="008E47AB">
              <w:rPr>
                <w:shd w:val="clear" w:color="auto" w:fill="FEFEFE"/>
                <w:lang w:val="bg-BG"/>
              </w:rPr>
              <w:t>кореспонденцията, водена с кандидатите по време на оценителния процес</w:t>
            </w:r>
            <w:r w:rsidR="00CF5463">
              <w:rPr>
                <w:rStyle w:val="af1"/>
                <w:shd w:val="clear" w:color="auto" w:fill="FEFEFE"/>
              </w:rPr>
              <w:footnoteReference w:id="3"/>
            </w:r>
            <w:r w:rsidR="00B54CC6">
              <w:rPr>
                <w:shd w:val="clear" w:color="auto" w:fill="FEFEFE"/>
                <w:lang w:val="bg-BG"/>
              </w:rPr>
              <w:t>;</w:t>
            </w:r>
          </w:p>
          <w:p w14:paraId="07AAD46C" w14:textId="2936F4D2" w:rsidR="00137DF1" w:rsidRPr="008E47AB" w:rsidRDefault="00137DF1" w:rsidP="00755312">
            <w:pPr>
              <w:pStyle w:val="aa"/>
              <w:numPr>
                <w:ilvl w:val="0"/>
                <w:numId w:val="30"/>
              </w:numPr>
              <w:spacing w:before="120" w:after="120"/>
              <w:ind w:left="360"/>
              <w:rPr>
                <w:shd w:val="clear" w:color="auto" w:fill="FEFEFE"/>
                <w:lang w:val="bg-BG"/>
              </w:rPr>
            </w:pPr>
            <w:r w:rsidRPr="008E47AB">
              <w:rPr>
                <w:shd w:val="clear" w:color="auto" w:fill="FEFEFE"/>
                <w:lang w:val="bg-BG"/>
              </w:rPr>
              <w:t>кореспонденция с компетентните органи/институции (ако има такава);</w:t>
            </w:r>
          </w:p>
          <w:p w14:paraId="3FA3E164" w14:textId="26B7E4FF" w:rsidR="00137DF1" w:rsidRPr="008E47AB" w:rsidRDefault="00137DF1" w:rsidP="00755312">
            <w:pPr>
              <w:pStyle w:val="aa"/>
              <w:numPr>
                <w:ilvl w:val="0"/>
                <w:numId w:val="30"/>
              </w:numPr>
              <w:spacing w:before="120" w:after="120"/>
              <w:ind w:left="360"/>
              <w:rPr>
                <w:shd w:val="clear" w:color="auto" w:fill="FEFEFE"/>
                <w:lang w:val="bg-BG"/>
              </w:rPr>
            </w:pPr>
            <w:r w:rsidRPr="008E47AB">
              <w:rPr>
                <w:shd w:val="clear" w:color="auto" w:fill="FEFEFE"/>
                <w:lang w:val="bg-BG"/>
              </w:rPr>
              <w:t>протоколи от отделните етапи на оценката, подписани от участвалите в съответния етап на оценка лица;</w:t>
            </w:r>
          </w:p>
          <w:p w14:paraId="6E2CC1A0" w14:textId="75156B39" w:rsidR="00137DF1" w:rsidRPr="008E47AB" w:rsidRDefault="00137DF1" w:rsidP="00755312">
            <w:pPr>
              <w:pStyle w:val="aa"/>
              <w:numPr>
                <w:ilvl w:val="0"/>
                <w:numId w:val="30"/>
              </w:numPr>
              <w:spacing w:before="120" w:after="120"/>
              <w:ind w:left="360"/>
              <w:rPr>
                <w:szCs w:val="24"/>
                <w:shd w:val="clear" w:color="auto" w:fill="FEFEFE"/>
                <w:lang w:val="bg-BG"/>
              </w:rPr>
            </w:pPr>
            <w:r w:rsidRPr="008E47AB">
              <w:rPr>
                <w:shd w:val="clear" w:color="auto" w:fill="FEFEFE"/>
                <w:lang w:val="bg-BG"/>
              </w:rPr>
              <w:t>други документи, ако е приложимо</w:t>
            </w:r>
            <w:r w:rsidR="008E47AB">
              <w:rPr>
                <w:shd w:val="clear" w:color="auto" w:fill="FEFEFE"/>
                <w:lang w:val="bg-BG"/>
              </w:rPr>
              <w:t>.</w:t>
            </w:r>
          </w:p>
          <w:p w14:paraId="15DB1125" w14:textId="77777777" w:rsidR="006F1A5E" w:rsidRPr="006F1A5E" w:rsidRDefault="00CE2DC3" w:rsidP="006F1A5E">
            <w:pPr>
              <w:spacing w:before="120" w:after="120"/>
              <w:jc w:val="both"/>
              <w:rPr>
                <w:shd w:val="clear" w:color="auto" w:fill="FEFEFE"/>
                <w:lang w:val="x-none"/>
              </w:rPr>
            </w:pPr>
            <w:r>
              <w:t>Към о</w:t>
            </w:r>
            <w:r w:rsidR="004A5684" w:rsidRPr="00206544">
              <w:t>ценителния</w:t>
            </w:r>
            <w:r w:rsidR="006F1A5E" w:rsidRPr="006F1A5E">
              <w:rPr>
                <w:shd w:val="clear" w:color="auto" w:fill="FEFEFE"/>
                <w:lang w:val="x-none"/>
              </w:rPr>
              <w:t xml:space="preserve"> доклад </w:t>
            </w:r>
            <w:r>
              <w:rPr>
                <w:shd w:val="clear" w:color="auto" w:fill="FEFEFE"/>
              </w:rPr>
              <w:t>се прилагат</w:t>
            </w:r>
            <w:r w:rsidR="006F1A5E" w:rsidRPr="006F1A5E">
              <w:rPr>
                <w:shd w:val="clear" w:color="auto" w:fill="FEFEFE"/>
                <w:lang w:val="x-none"/>
              </w:rPr>
              <w:t>:</w:t>
            </w:r>
          </w:p>
          <w:p w14:paraId="102D64A7" w14:textId="77777777" w:rsidR="006F1A5E" w:rsidRPr="006F1A5E" w:rsidRDefault="006F1A5E" w:rsidP="006F1A5E">
            <w:pPr>
              <w:spacing w:before="120" w:after="120"/>
              <w:jc w:val="both"/>
              <w:rPr>
                <w:shd w:val="clear" w:color="auto" w:fill="FEFEFE"/>
              </w:rPr>
            </w:pPr>
            <w:r w:rsidRPr="006F1A5E">
              <w:rPr>
                <w:shd w:val="clear" w:color="auto" w:fill="FEFEFE"/>
              </w:rPr>
              <w:t>1. списък на предложените за финансиране проектни предложения, подредени по реда на тяхното класиране и размера на безвъзмездната финансова помощ, която да бъде предоставена за всеки от тях;</w:t>
            </w:r>
          </w:p>
          <w:p w14:paraId="387B1497" w14:textId="77777777" w:rsidR="006F1A5E" w:rsidRPr="006F1A5E" w:rsidRDefault="006F1A5E" w:rsidP="006F1A5E">
            <w:pPr>
              <w:spacing w:before="120" w:after="120"/>
              <w:jc w:val="both"/>
              <w:rPr>
                <w:shd w:val="clear" w:color="auto" w:fill="FEFEFE"/>
              </w:rPr>
            </w:pPr>
            <w:r w:rsidRPr="006F1A5E">
              <w:rPr>
                <w:shd w:val="clear" w:color="auto" w:fill="FEFEFE"/>
              </w:rPr>
              <w:t xml:space="preserve">2. списък с резервните проектни предложения, които успешно са </w:t>
            </w:r>
            <w:r w:rsidRPr="006F1A5E">
              <w:rPr>
                <w:shd w:val="clear" w:color="auto" w:fill="FEFEFE"/>
              </w:rPr>
              <w:lastRenderedPageBreak/>
              <w:t>преминали оценяването, но за които не достига финансиране, подредени по реда на тяхното класиране;</w:t>
            </w:r>
          </w:p>
          <w:p w14:paraId="64D1A7FD" w14:textId="77777777" w:rsidR="006F1A5E" w:rsidRPr="006F1A5E" w:rsidRDefault="006F1A5E" w:rsidP="006F1A5E">
            <w:pPr>
              <w:spacing w:before="120" w:after="120"/>
              <w:jc w:val="both"/>
              <w:rPr>
                <w:shd w:val="clear" w:color="auto" w:fill="FEFEFE"/>
              </w:rPr>
            </w:pPr>
            <w:r w:rsidRPr="006F1A5E">
              <w:rPr>
                <w:shd w:val="clear" w:color="auto" w:fill="FEFEFE"/>
              </w:rPr>
              <w:t>3. списък на предложените за отхвърляне проектни предложения и основанието за отхвърлянето им;</w:t>
            </w:r>
          </w:p>
          <w:p w14:paraId="5A268B85" w14:textId="016DCB4A" w:rsidR="006F1A5E" w:rsidRPr="006F1A5E" w:rsidRDefault="006F1A5E" w:rsidP="006F1A5E">
            <w:pPr>
              <w:spacing w:before="120" w:after="120"/>
              <w:jc w:val="both"/>
              <w:rPr>
                <w:shd w:val="clear" w:color="auto" w:fill="FEFEFE"/>
              </w:rPr>
            </w:pPr>
            <w:r w:rsidRPr="006F1A5E">
              <w:rPr>
                <w:shd w:val="clear" w:color="auto" w:fill="FEFEFE"/>
              </w:rPr>
              <w:t>4. списък на оттеглените по време на оценката проектни предложения</w:t>
            </w:r>
            <w:r w:rsidR="001433F5">
              <w:rPr>
                <w:shd w:val="clear" w:color="auto" w:fill="FEFEFE"/>
              </w:rPr>
              <w:t>.</w:t>
            </w:r>
          </w:p>
          <w:p w14:paraId="5C70144E" w14:textId="6C1C8FCD" w:rsidR="0025601B" w:rsidRDefault="0025601B" w:rsidP="006F1A5E">
            <w:pPr>
              <w:spacing w:before="120" w:after="120"/>
              <w:jc w:val="both"/>
              <w:rPr>
                <w:shd w:val="clear" w:color="auto" w:fill="FEFEFE"/>
              </w:rPr>
            </w:pPr>
          </w:p>
          <w:p w14:paraId="52C7E5A0" w14:textId="77777777" w:rsidR="0025601B" w:rsidRDefault="0025601B" w:rsidP="00E44975">
            <w:pPr>
              <w:spacing w:before="120" w:after="120"/>
              <w:jc w:val="both"/>
              <w:rPr>
                <w:shd w:val="clear" w:color="auto" w:fill="FEFEFE"/>
              </w:rPr>
            </w:pPr>
          </w:p>
          <w:p w14:paraId="59C11D8A" w14:textId="77777777" w:rsidR="00E44975" w:rsidRPr="00206544" w:rsidRDefault="00E44975" w:rsidP="00E44975">
            <w:pPr>
              <w:spacing w:before="120" w:after="120"/>
              <w:jc w:val="both"/>
            </w:pPr>
            <w:r w:rsidRPr="00206544">
              <w:rPr>
                <w:shd w:val="clear" w:color="auto" w:fill="FEFEFE"/>
              </w:rPr>
              <w:t>МИГ/МИРГ уведомяват кандидатите, чиито проектни предложения не са одобрени или са частично одобрени (където е приложимо).</w:t>
            </w:r>
          </w:p>
          <w:p w14:paraId="60971EFB" w14:textId="77777777" w:rsidR="00192C68" w:rsidRPr="00206544" w:rsidRDefault="00192C68" w:rsidP="00206544">
            <w:pPr>
              <w:jc w:val="both"/>
              <w:rPr>
                <w:shd w:val="clear" w:color="auto" w:fill="FEFEFE"/>
              </w:rPr>
            </w:pPr>
          </w:p>
        </w:tc>
        <w:tc>
          <w:tcPr>
            <w:tcW w:w="2342" w:type="dxa"/>
          </w:tcPr>
          <w:p w14:paraId="208C79F2" w14:textId="77777777" w:rsidR="00085CA6" w:rsidRDefault="00085CA6" w:rsidP="006164E0">
            <w:pPr>
              <w:autoSpaceDE w:val="0"/>
              <w:autoSpaceDN w:val="0"/>
              <w:adjustRightInd w:val="0"/>
            </w:pPr>
          </w:p>
          <w:p w14:paraId="482F0EEE" w14:textId="77777777" w:rsidR="00085CA6" w:rsidRDefault="00085CA6" w:rsidP="006164E0">
            <w:pPr>
              <w:autoSpaceDE w:val="0"/>
              <w:autoSpaceDN w:val="0"/>
              <w:adjustRightInd w:val="0"/>
            </w:pPr>
          </w:p>
          <w:p w14:paraId="505CAE61" w14:textId="77777777" w:rsidR="00085CA6" w:rsidRDefault="00085CA6" w:rsidP="006164E0">
            <w:pPr>
              <w:autoSpaceDE w:val="0"/>
              <w:autoSpaceDN w:val="0"/>
              <w:adjustRightInd w:val="0"/>
            </w:pPr>
          </w:p>
          <w:p w14:paraId="0E9AAAFD" w14:textId="77777777" w:rsidR="0025601B" w:rsidRDefault="0025601B" w:rsidP="00B451B5">
            <w:pPr>
              <w:autoSpaceDE w:val="0"/>
              <w:autoSpaceDN w:val="0"/>
              <w:adjustRightInd w:val="0"/>
            </w:pPr>
          </w:p>
          <w:p w14:paraId="5E9E6707" w14:textId="77777777" w:rsidR="0025601B" w:rsidRDefault="0025601B" w:rsidP="00B451B5">
            <w:pPr>
              <w:autoSpaceDE w:val="0"/>
              <w:autoSpaceDN w:val="0"/>
              <w:adjustRightInd w:val="0"/>
            </w:pPr>
          </w:p>
          <w:p w14:paraId="7DE35D71" w14:textId="77777777" w:rsidR="0025601B" w:rsidRDefault="0025601B" w:rsidP="00B451B5">
            <w:pPr>
              <w:autoSpaceDE w:val="0"/>
              <w:autoSpaceDN w:val="0"/>
              <w:adjustRightInd w:val="0"/>
            </w:pPr>
          </w:p>
          <w:p w14:paraId="1684B974" w14:textId="77777777" w:rsidR="00B451B5" w:rsidRDefault="00B451B5" w:rsidP="00B451B5">
            <w:pPr>
              <w:autoSpaceDE w:val="0"/>
              <w:autoSpaceDN w:val="0"/>
              <w:adjustRightInd w:val="0"/>
            </w:pPr>
            <w:r>
              <w:t>В</w:t>
            </w:r>
            <w:r w:rsidRPr="00BA1FF3">
              <w:t xml:space="preserve"> срок до </w:t>
            </w:r>
            <w:r>
              <w:t>5</w:t>
            </w:r>
            <w:r w:rsidRPr="00BA1FF3">
              <w:t xml:space="preserve"> работни дни от приключване </w:t>
            </w:r>
            <w:r w:rsidRPr="00BA1FF3">
              <w:lastRenderedPageBreak/>
              <w:t>работата на комисията.</w:t>
            </w:r>
          </w:p>
          <w:p w14:paraId="7CCB654A" w14:textId="77777777" w:rsidR="0025601B" w:rsidRDefault="0025601B" w:rsidP="00B451B5">
            <w:pPr>
              <w:jc w:val="both"/>
              <w:rPr>
                <w:shd w:val="clear" w:color="auto" w:fill="FEFEFE"/>
              </w:rPr>
            </w:pPr>
          </w:p>
          <w:p w14:paraId="21F9B308" w14:textId="77777777" w:rsidR="00B451B5" w:rsidRPr="00C34098" w:rsidRDefault="00B451B5" w:rsidP="00B451B5">
            <w:pPr>
              <w:jc w:val="both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В</w:t>
            </w:r>
            <w:r w:rsidRPr="00C34098">
              <w:rPr>
                <w:shd w:val="clear" w:color="auto" w:fill="FEFEFE"/>
              </w:rPr>
              <w:t xml:space="preserve"> срок до 5 работни дни от одобряване на оценителния доклад от Управителния съвет на МИГ/МИРГ.</w:t>
            </w:r>
          </w:p>
          <w:p w14:paraId="03560A29" w14:textId="77777777" w:rsidR="0025601B" w:rsidRDefault="0025601B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16D0689D" w14:textId="77777777" w:rsidR="0025601B" w:rsidRDefault="0025601B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544A1ED5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3A8DBC61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6A809766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623D0CCD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5B211220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1EC146EB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77CA716C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2C6E2416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186B308B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63320216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1086EBAC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230BEB9F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1B5AE6D7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095682CD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56E4AAE5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1D7CE46B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5B538C73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2F3FFEBB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451C1570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616F4ACB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0595372D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48725C44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664A68E7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4FA75BB4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6275F6E8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628E1F69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0157E606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72085B3C" w14:textId="77777777" w:rsidR="00B10DA2" w:rsidRDefault="00B10DA2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242036B8" w14:textId="77777777" w:rsidR="00AC3AAD" w:rsidRDefault="00AC3AAD" w:rsidP="00DA65A5">
            <w:pPr>
              <w:autoSpaceDE w:val="0"/>
              <w:autoSpaceDN w:val="0"/>
              <w:adjustRightInd w:val="0"/>
              <w:rPr>
                <w:shd w:val="clear" w:color="auto" w:fill="FEFEFE"/>
              </w:rPr>
            </w:pPr>
          </w:p>
          <w:p w14:paraId="02DFEFB7" w14:textId="77777777" w:rsidR="00192C68" w:rsidRPr="009B279C" w:rsidRDefault="00192C68" w:rsidP="00196041">
            <w:pPr>
              <w:autoSpaceDE w:val="0"/>
              <w:autoSpaceDN w:val="0"/>
              <w:adjustRightInd w:val="0"/>
            </w:pPr>
            <w:r>
              <w:rPr>
                <w:shd w:val="clear" w:color="auto" w:fill="FEFEFE"/>
              </w:rPr>
              <w:t>В</w:t>
            </w:r>
            <w:r w:rsidRPr="00C34098">
              <w:rPr>
                <w:shd w:val="clear" w:color="auto" w:fill="FEFEFE"/>
              </w:rPr>
              <w:t xml:space="preserve"> срок до 5 работни дни от одобряване на оценителния доклад от</w:t>
            </w:r>
            <w:r>
              <w:rPr>
                <w:shd w:val="clear" w:color="auto" w:fill="FEFEFE"/>
              </w:rPr>
              <w:t xml:space="preserve"> У</w:t>
            </w:r>
            <w:r w:rsidR="00196041">
              <w:rPr>
                <w:shd w:val="clear" w:color="auto" w:fill="FEFEFE"/>
              </w:rPr>
              <w:t>С</w:t>
            </w:r>
            <w:r>
              <w:rPr>
                <w:shd w:val="clear" w:color="auto" w:fill="FEFEFE"/>
              </w:rPr>
              <w:t xml:space="preserve"> на МИГ/МИРГ.</w:t>
            </w:r>
          </w:p>
        </w:tc>
      </w:tr>
    </w:tbl>
    <w:p w14:paraId="51E576CA" w14:textId="460D166E" w:rsidR="005F0E3C" w:rsidRDefault="005F0E3C" w:rsidP="00FF0344">
      <w:pPr>
        <w:keepNext/>
        <w:jc w:val="both"/>
        <w:rPr>
          <w:b/>
          <w:sz w:val="22"/>
          <w:szCs w:val="22"/>
        </w:rPr>
      </w:pPr>
    </w:p>
    <w:p w14:paraId="6B0AF534" w14:textId="77777777" w:rsidR="00FF0344" w:rsidRPr="00E93732" w:rsidRDefault="00FF0344" w:rsidP="00FF0344">
      <w:pPr>
        <w:keepNext/>
        <w:jc w:val="both"/>
        <w:rPr>
          <w:b/>
          <w:sz w:val="22"/>
          <w:szCs w:val="22"/>
        </w:rPr>
      </w:pPr>
      <w:r w:rsidRPr="00E93732">
        <w:rPr>
          <w:b/>
          <w:sz w:val="22"/>
          <w:szCs w:val="22"/>
        </w:rPr>
        <w:t>Съкращения:</w:t>
      </w:r>
    </w:p>
    <w:p w14:paraId="1E6DB338" w14:textId="77777777" w:rsidR="000564DA" w:rsidRDefault="000564DA" w:rsidP="00FF0344">
      <w:pPr>
        <w:keepNext/>
        <w:ind w:left="360"/>
        <w:jc w:val="both"/>
        <w:rPr>
          <w:sz w:val="22"/>
          <w:szCs w:val="22"/>
        </w:rPr>
      </w:pPr>
    </w:p>
    <w:p w14:paraId="71813166" w14:textId="77777777" w:rsidR="000564DA" w:rsidRDefault="000564DA" w:rsidP="00F91A28">
      <w:pPr>
        <w:keepNext/>
        <w:tabs>
          <w:tab w:val="left" w:pos="15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ВОМР</w:t>
      </w:r>
      <w:r w:rsidR="00B742B2" w:rsidRPr="00F8091C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 Водено от общностите местно развитие</w:t>
      </w:r>
    </w:p>
    <w:p w14:paraId="04510FE4" w14:textId="77777777" w:rsidR="00B15FBF" w:rsidRPr="00E93732" w:rsidRDefault="00B15FBF" w:rsidP="00F91A28">
      <w:pPr>
        <w:keepNext/>
        <w:tabs>
          <w:tab w:val="left" w:pos="1560"/>
        </w:tabs>
        <w:ind w:left="360"/>
        <w:jc w:val="both"/>
        <w:rPr>
          <w:sz w:val="22"/>
          <w:szCs w:val="22"/>
        </w:rPr>
      </w:pPr>
      <w:r w:rsidRPr="00E93732">
        <w:rPr>
          <w:sz w:val="22"/>
          <w:szCs w:val="22"/>
        </w:rPr>
        <w:t xml:space="preserve">ДФЗ  </w:t>
      </w:r>
      <w:r w:rsidR="00B742B2" w:rsidRPr="00F8091C">
        <w:rPr>
          <w:sz w:val="22"/>
          <w:szCs w:val="22"/>
        </w:rPr>
        <w:t>-</w:t>
      </w:r>
      <w:r w:rsidRPr="00E93732">
        <w:rPr>
          <w:sz w:val="22"/>
          <w:szCs w:val="22"/>
        </w:rPr>
        <w:t xml:space="preserve">  </w:t>
      </w:r>
      <w:r w:rsidR="00F91A28" w:rsidRPr="00F8091C">
        <w:rPr>
          <w:sz w:val="22"/>
          <w:szCs w:val="22"/>
        </w:rPr>
        <w:t xml:space="preserve">  </w:t>
      </w:r>
      <w:r w:rsidRPr="00E93732">
        <w:rPr>
          <w:sz w:val="22"/>
          <w:szCs w:val="22"/>
        </w:rPr>
        <w:t xml:space="preserve">Държавен фонд </w:t>
      </w:r>
      <w:r>
        <w:rPr>
          <w:sz w:val="22"/>
          <w:szCs w:val="22"/>
        </w:rPr>
        <w:t>„З</w:t>
      </w:r>
      <w:r w:rsidRPr="00E93732">
        <w:rPr>
          <w:sz w:val="22"/>
          <w:szCs w:val="22"/>
        </w:rPr>
        <w:t>емеделие</w:t>
      </w:r>
      <w:r>
        <w:rPr>
          <w:sz w:val="22"/>
          <w:szCs w:val="22"/>
        </w:rPr>
        <w:t>“</w:t>
      </w:r>
    </w:p>
    <w:p w14:paraId="34DB5ECB" w14:textId="77777777" w:rsidR="00DA4B9D" w:rsidRPr="00454171" w:rsidRDefault="00DA4B9D" w:rsidP="00F91A28">
      <w:pPr>
        <w:keepNext/>
        <w:tabs>
          <w:tab w:val="left" w:pos="1560"/>
        </w:tabs>
        <w:ind w:left="360"/>
        <w:jc w:val="both"/>
        <w:rPr>
          <w:sz w:val="22"/>
          <w:szCs w:val="22"/>
        </w:rPr>
      </w:pPr>
      <w:r>
        <w:rPr>
          <w:shd w:val="clear" w:color="auto" w:fill="FEFEFE"/>
        </w:rPr>
        <w:t>ИСУН</w:t>
      </w:r>
      <w:r w:rsidR="00E761B6" w:rsidRPr="00F8091C">
        <w:rPr>
          <w:shd w:val="clear" w:color="auto" w:fill="FEFEFE"/>
        </w:rPr>
        <w:t xml:space="preserve"> 2020 </w:t>
      </w:r>
      <w:r>
        <w:rPr>
          <w:shd w:val="clear" w:color="auto" w:fill="FEFEFE"/>
        </w:rPr>
        <w:t xml:space="preserve">- </w:t>
      </w:r>
      <w:r w:rsidR="00F91A28" w:rsidRPr="00F8091C">
        <w:rPr>
          <w:shd w:val="clear" w:color="auto" w:fill="FEFEFE"/>
        </w:rPr>
        <w:t xml:space="preserve"> </w:t>
      </w:r>
      <w:r>
        <w:rPr>
          <w:shd w:val="clear" w:color="auto" w:fill="FEFEFE"/>
        </w:rPr>
        <w:t>Информационна система за управление и наблюдение на средствата от Европейски</w:t>
      </w:r>
      <w:r w:rsidR="00E761B6">
        <w:rPr>
          <w:shd w:val="clear" w:color="auto" w:fill="FEFEFE"/>
        </w:rPr>
        <w:t>я съюз в периода 2014-2020 г.</w:t>
      </w:r>
    </w:p>
    <w:p w14:paraId="5ED057BA" w14:textId="77777777" w:rsidR="00B15FBF" w:rsidRPr="00F8091C" w:rsidRDefault="00B15FBF" w:rsidP="00F91A28">
      <w:pPr>
        <w:keepNext/>
        <w:tabs>
          <w:tab w:val="left" w:pos="1560"/>
        </w:tabs>
        <w:ind w:left="360"/>
        <w:jc w:val="both"/>
        <w:rPr>
          <w:sz w:val="22"/>
          <w:szCs w:val="22"/>
        </w:rPr>
      </w:pPr>
      <w:r w:rsidRPr="00E93732">
        <w:rPr>
          <w:sz w:val="22"/>
          <w:szCs w:val="22"/>
        </w:rPr>
        <w:t>К</w:t>
      </w:r>
      <w:r w:rsidR="00546DE5">
        <w:rPr>
          <w:sz w:val="22"/>
          <w:szCs w:val="22"/>
        </w:rPr>
        <w:t>ППП</w:t>
      </w:r>
      <w:r w:rsidRPr="00E93732">
        <w:rPr>
          <w:sz w:val="22"/>
          <w:szCs w:val="22"/>
        </w:rPr>
        <w:t xml:space="preserve"> </w:t>
      </w:r>
      <w:r w:rsidR="00B742B2" w:rsidRPr="00F8091C">
        <w:rPr>
          <w:sz w:val="22"/>
          <w:szCs w:val="22"/>
        </w:rPr>
        <w:t>-</w:t>
      </w:r>
      <w:r w:rsidRPr="00E93732">
        <w:rPr>
          <w:sz w:val="22"/>
          <w:szCs w:val="22"/>
        </w:rPr>
        <w:t xml:space="preserve"> </w:t>
      </w:r>
      <w:r w:rsidR="00F91A28" w:rsidRPr="00F8091C">
        <w:rPr>
          <w:sz w:val="22"/>
          <w:szCs w:val="22"/>
        </w:rPr>
        <w:t xml:space="preserve"> </w:t>
      </w:r>
      <w:r w:rsidRPr="00E93732">
        <w:rPr>
          <w:sz w:val="22"/>
          <w:szCs w:val="22"/>
        </w:rPr>
        <w:t xml:space="preserve">Комисия за </w:t>
      </w:r>
      <w:r w:rsidR="0053263D">
        <w:rPr>
          <w:sz w:val="22"/>
          <w:szCs w:val="22"/>
        </w:rPr>
        <w:t>подбор на проектни предложения</w:t>
      </w:r>
      <w:r w:rsidRPr="000564DA">
        <w:rPr>
          <w:sz w:val="22"/>
          <w:szCs w:val="22"/>
        </w:rPr>
        <w:t xml:space="preserve"> </w:t>
      </w:r>
      <w:r w:rsidR="00A35E8D" w:rsidRPr="00F8091C">
        <w:rPr>
          <w:sz w:val="22"/>
          <w:szCs w:val="22"/>
        </w:rPr>
        <w:t>(</w:t>
      </w:r>
      <w:r w:rsidR="00A35E8D">
        <w:rPr>
          <w:sz w:val="22"/>
          <w:szCs w:val="22"/>
        </w:rPr>
        <w:t>Комисия за избор на проекти</w:t>
      </w:r>
      <w:r w:rsidR="009616DD">
        <w:rPr>
          <w:sz w:val="22"/>
          <w:szCs w:val="22"/>
        </w:rPr>
        <w:t>/Оценителна комисия</w:t>
      </w:r>
      <w:r w:rsidR="00A35E8D" w:rsidRPr="00F8091C">
        <w:rPr>
          <w:sz w:val="22"/>
          <w:szCs w:val="22"/>
        </w:rPr>
        <w:t>)</w:t>
      </w:r>
    </w:p>
    <w:p w14:paraId="79C26D6F" w14:textId="77777777" w:rsidR="00B15FBF" w:rsidRPr="00E93732" w:rsidRDefault="00B15FBF" w:rsidP="00F91A28">
      <w:pPr>
        <w:keepNext/>
        <w:tabs>
          <w:tab w:val="left" w:pos="1560"/>
        </w:tabs>
        <w:ind w:left="360"/>
        <w:jc w:val="both"/>
        <w:rPr>
          <w:sz w:val="22"/>
          <w:szCs w:val="22"/>
        </w:rPr>
      </w:pPr>
      <w:r w:rsidRPr="00E93732">
        <w:rPr>
          <w:sz w:val="22"/>
          <w:szCs w:val="22"/>
        </w:rPr>
        <w:t>МИГ</w:t>
      </w:r>
      <w:r>
        <w:rPr>
          <w:sz w:val="22"/>
          <w:szCs w:val="22"/>
        </w:rPr>
        <w:t>/МИРГ</w:t>
      </w:r>
      <w:r w:rsidRPr="00E93732">
        <w:rPr>
          <w:sz w:val="22"/>
          <w:szCs w:val="22"/>
        </w:rPr>
        <w:t xml:space="preserve"> </w:t>
      </w:r>
      <w:r w:rsidR="00B742B2" w:rsidRPr="00F8091C">
        <w:rPr>
          <w:sz w:val="22"/>
          <w:szCs w:val="22"/>
        </w:rPr>
        <w:t>-</w:t>
      </w:r>
      <w:r w:rsidRPr="00E93732">
        <w:rPr>
          <w:sz w:val="22"/>
          <w:szCs w:val="22"/>
        </w:rPr>
        <w:t xml:space="preserve"> Местна инициативна група</w:t>
      </w:r>
      <w:r>
        <w:rPr>
          <w:sz w:val="22"/>
          <w:szCs w:val="22"/>
        </w:rPr>
        <w:t>/</w:t>
      </w:r>
      <w:r w:rsidRPr="000564DA">
        <w:rPr>
          <w:sz w:val="22"/>
          <w:szCs w:val="22"/>
        </w:rPr>
        <w:t xml:space="preserve"> Местна инициативна</w:t>
      </w:r>
      <w:r>
        <w:rPr>
          <w:sz w:val="22"/>
          <w:szCs w:val="22"/>
        </w:rPr>
        <w:t xml:space="preserve"> рибарска </w:t>
      </w:r>
      <w:r w:rsidRPr="000564DA">
        <w:rPr>
          <w:sz w:val="22"/>
          <w:szCs w:val="22"/>
        </w:rPr>
        <w:t xml:space="preserve"> група</w:t>
      </w:r>
    </w:p>
    <w:p w14:paraId="32ED269F" w14:textId="77777777" w:rsidR="00B15FBF" w:rsidRPr="00E93732" w:rsidRDefault="00B15FBF" w:rsidP="00F91A28">
      <w:pPr>
        <w:keepNext/>
        <w:tabs>
          <w:tab w:val="left" w:pos="1560"/>
        </w:tabs>
        <w:ind w:left="360"/>
        <w:jc w:val="both"/>
        <w:rPr>
          <w:sz w:val="22"/>
          <w:szCs w:val="22"/>
        </w:rPr>
      </w:pPr>
      <w:r w:rsidRPr="00E93732">
        <w:rPr>
          <w:color w:val="000000"/>
          <w:sz w:val="22"/>
          <w:szCs w:val="22"/>
        </w:rPr>
        <w:t>УО</w:t>
      </w:r>
      <w:r w:rsidR="00B742B2" w:rsidRPr="00F8091C">
        <w:rPr>
          <w:color w:val="000000"/>
          <w:sz w:val="22"/>
          <w:szCs w:val="22"/>
        </w:rPr>
        <w:t xml:space="preserve"> </w:t>
      </w:r>
      <w:r w:rsidR="00F91A28" w:rsidRPr="00F8091C">
        <w:rPr>
          <w:color w:val="000000"/>
          <w:sz w:val="22"/>
          <w:szCs w:val="22"/>
        </w:rPr>
        <w:t xml:space="preserve"> </w:t>
      </w:r>
      <w:r w:rsidR="00B742B2" w:rsidRPr="00F8091C">
        <w:rPr>
          <w:color w:val="000000"/>
          <w:sz w:val="22"/>
          <w:szCs w:val="22"/>
        </w:rPr>
        <w:t>-</w:t>
      </w:r>
      <w:r w:rsidRPr="00E93732">
        <w:rPr>
          <w:color w:val="000000"/>
          <w:sz w:val="22"/>
          <w:szCs w:val="22"/>
        </w:rPr>
        <w:t xml:space="preserve">     </w:t>
      </w:r>
      <w:r w:rsidR="00F91A28" w:rsidRPr="00F8091C">
        <w:rPr>
          <w:color w:val="000000"/>
          <w:sz w:val="22"/>
          <w:szCs w:val="22"/>
        </w:rPr>
        <w:t xml:space="preserve">  </w:t>
      </w:r>
      <w:r w:rsidRPr="00E93732">
        <w:rPr>
          <w:color w:val="000000"/>
          <w:sz w:val="22"/>
          <w:szCs w:val="22"/>
        </w:rPr>
        <w:t>Управляващ орган</w:t>
      </w:r>
    </w:p>
    <w:p w14:paraId="4EEF7FCC" w14:textId="77777777" w:rsidR="00FF0344" w:rsidRDefault="00FF0344" w:rsidP="00FF0344">
      <w:pPr>
        <w:keepNext/>
        <w:ind w:left="360"/>
        <w:jc w:val="both"/>
        <w:rPr>
          <w:sz w:val="22"/>
          <w:szCs w:val="22"/>
        </w:rPr>
      </w:pPr>
      <w:r w:rsidRPr="00E93732">
        <w:rPr>
          <w:sz w:val="22"/>
          <w:szCs w:val="22"/>
        </w:rPr>
        <w:t xml:space="preserve">УС </w:t>
      </w:r>
      <w:r w:rsidR="00B742B2" w:rsidRPr="00F8091C">
        <w:rPr>
          <w:sz w:val="22"/>
          <w:szCs w:val="22"/>
        </w:rPr>
        <w:t>-</w:t>
      </w:r>
      <w:r w:rsidRPr="00E93732">
        <w:rPr>
          <w:sz w:val="22"/>
          <w:szCs w:val="22"/>
        </w:rPr>
        <w:t xml:space="preserve"> </w:t>
      </w:r>
      <w:r w:rsidR="00F91A28" w:rsidRPr="00F8091C">
        <w:rPr>
          <w:sz w:val="22"/>
          <w:szCs w:val="22"/>
        </w:rPr>
        <w:t xml:space="preserve">        </w:t>
      </w:r>
      <w:r w:rsidRPr="00E93732">
        <w:rPr>
          <w:sz w:val="22"/>
          <w:szCs w:val="22"/>
        </w:rPr>
        <w:t>Управителен съвет</w:t>
      </w:r>
    </w:p>
    <w:sectPr w:rsidR="00FF0344" w:rsidSect="00DB48D8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27AABC" w16cid:durableId="1D4C1015"/>
  <w16cid:commentId w16cid:paraId="474D4C7C" w16cid:durableId="1D4C136E"/>
  <w16cid:commentId w16cid:paraId="339D0B01" w16cid:durableId="1D4C1487"/>
  <w16cid:commentId w16cid:paraId="1DA7E263" w16cid:durableId="1D4C14C0"/>
  <w16cid:commentId w16cid:paraId="5A9F194D" w16cid:durableId="1D4C1531"/>
  <w16cid:commentId w16cid:paraId="1B829F35" w16cid:durableId="1D4C15D0"/>
  <w16cid:commentId w16cid:paraId="64026D0D" w16cid:durableId="1D4C15DD"/>
  <w16cid:commentId w16cid:paraId="1383C377" w16cid:durableId="1D4C16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E6D59" w14:textId="77777777" w:rsidR="007436D7" w:rsidRDefault="007436D7" w:rsidP="00003492">
      <w:r>
        <w:separator/>
      </w:r>
    </w:p>
  </w:endnote>
  <w:endnote w:type="continuationSeparator" w:id="0">
    <w:p w14:paraId="4BB0C072" w14:textId="77777777" w:rsidR="007436D7" w:rsidRDefault="007436D7" w:rsidP="0000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altName w:val="Calibri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barU">
    <w:altName w:val="Calibri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F180F" w14:textId="77777777" w:rsidR="007436D7" w:rsidRDefault="007436D7" w:rsidP="00003492">
      <w:r>
        <w:separator/>
      </w:r>
    </w:p>
  </w:footnote>
  <w:footnote w:type="continuationSeparator" w:id="0">
    <w:p w14:paraId="0EA38CF7" w14:textId="77777777" w:rsidR="007436D7" w:rsidRDefault="007436D7" w:rsidP="00003492">
      <w:r>
        <w:continuationSeparator/>
      </w:r>
    </w:p>
  </w:footnote>
  <w:footnote w:id="1">
    <w:p w14:paraId="56B4475B" w14:textId="77777777" w:rsidR="0063456C" w:rsidRPr="001448F2" w:rsidRDefault="0063456C" w:rsidP="001448F2">
      <w:pPr>
        <w:tabs>
          <w:tab w:val="left" w:pos="4111"/>
          <w:tab w:val="left" w:pos="4536"/>
        </w:tabs>
        <w:jc w:val="both"/>
        <w:rPr>
          <w:lang w:eastAsia="en-US"/>
        </w:rPr>
      </w:pPr>
      <w:r>
        <w:rPr>
          <w:rStyle w:val="af1"/>
        </w:rPr>
        <w:footnoteRef/>
      </w:r>
      <w:r>
        <w:t xml:space="preserve">  </w:t>
      </w:r>
      <w:r>
        <w:rPr>
          <w:sz w:val="22"/>
          <w:szCs w:val="22"/>
        </w:rPr>
        <w:t>Минималните изисквания</w:t>
      </w:r>
      <w:r w:rsidRPr="009704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 </w:t>
      </w:r>
      <w:r w:rsidRPr="0097048A">
        <w:rPr>
          <w:sz w:val="22"/>
          <w:szCs w:val="22"/>
        </w:rPr>
        <w:t>разработен</w:t>
      </w:r>
      <w:r>
        <w:rPr>
          <w:sz w:val="22"/>
          <w:szCs w:val="22"/>
        </w:rPr>
        <w:t>и</w:t>
      </w:r>
      <w:r w:rsidRPr="0097048A">
        <w:rPr>
          <w:sz w:val="22"/>
          <w:szCs w:val="22"/>
        </w:rPr>
        <w:t xml:space="preserve"> на основание чл. 4</w:t>
      </w:r>
      <w:r>
        <w:rPr>
          <w:sz w:val="22"/>
          <w:szCs w:val="22"/>
        </w:rPr>
        <w:t>1</w:t>
      </w:r>
      <w:r w:rsidRPr="0097048A">
        <w:rPr>
          <w:sz w:val="22"/>
          <w:szCs w:val="22"/>
        </w:rPr>
        <w:t xml:space="preserve">, ал. 2 от </w:t>
      </w:r>
      <w:r w:rsidRPr="0097048A">
        <w:rPr>
          <w:bCs/>
        </w:rPr>
        <w:t xml:space="preserve"> ПМС 161 от 4 юли 2016</w:t>
      </w:r>
      <w:r w:rsidRPr="001448F2">
        <w:rPr>
          <w:lang w:eastAsia="en-US"/>
        </w:rPr>
        <w:t xml:space="preserve"> за определяне на правила за координация между управляващите органи на програмите и местните инициативни групи</w:t>
      </w:r>
      <w:r>
        <w:rPr>
          <w:lang w:eastAsia="en-US"/>
        </w:rPr>
        <w:t>, съответно</w:t>
      </w:r>
      <w:r w:rsidRPr="001448F2">
        <w:rPr>
          <w:lang w:eastAsia="en-US"/>
        </w:rPr>
        <w:t xml:space="preserve"> местните инициативни рибарски групи</w:t>
      </w:r>
      <w:r>
        <w:rPr>
          <w:lang w:eastAsia="en-US"/>
        </w:rPr>
        <w:t>,</w:t>
      </w:r>
      <w:r w:rsidRPr="001448F2">
        <w:rPr>
          <w:lang w:eastAsia="en-US"/>
        </w:rPr>
        <w:t xml:space="preserve"> във връзка с изпълнението на </w:t>
      </w:r>
      <w:r w:rsidR="00AC3AAD">
        <w:rPr>
          <w:lang w:eastAsia="en-US"/>
        </w:rPr>
        <w:t>П</w:t>
      </w:r>
      <w:r w:rsidRPr="001448F2">
        <w:rPr>
          <w:lang w:eastAsia="en-US"/>
        </w:rPr>
        <w:t xml:space="preserve">одхода </w:t>
      </w:r>
      <w:r w:rsidR="00AC3AAD">
        <w:rPr>
          <w:lang w:eastAsia="en-US"/>
        </w:rPr>
        <w:t>„</w:t>
      </w:r>
      <w:r w:rsidRPr="001448F2">
        <w:rPr>
          <w:lang w:eastAsia="en-US"/>
        </w:rPr>
        <w:t>Водено от общностите местно развитие</w:t>
      </w:r>
      <w:r w:rsidR="00AC3AAD">
        <w:rPr>
          <w:lang w:eastAsia="en-US"/>
        </w:rPr>
        <w:t>“</w:t>
      </w:r>
      <w:r w:rsidRPr="001448F2">
        <w:rPr>
          <w:lang w:eastAsia="en-US"/>
        </w:rPr>
        <w:t xml:space="preserve"> за периода 2014 - 2020 г.</w:t>
      </w:r>
    </w:p>
    <w:p w14:paraId="5D225E00" w14:textId="77777777" w:rsidR="0063456C" w:rsidRPr="0097048A" w:rsidRDefault="0063456C" w:rsidP="0097048A">
      <w:pPr>
        <w:tabs>
          <w:tab w:val="center" w:pos="0"/>
        </w:tabs>
        <w:spacing w:after="120"/>
        <w:ind w:firstLine="709"/>
        <w:jc w:val="both"/>
        <w:rPr>
          <w:bCs/>
        </w:rPr>
      </w:pPr>
    </w:p>
    <w:p w14:paraId="0A7D0E14" w14:textId="77777777" w:rsidR="0063456C" w:rsidRPr="0097048A" w:rsidRDefault="0063456C">
      <w:pPr>
        <w:pStyle w:val="af"/>
        <w:rPr>
          <w:sz w:val="22"/>
          <w:szCs w:val="22"/>
        </w:rPr>
      </w:pPr>
    </w:p>
  </w:footnote>
  <w:footnote w:id="2">
    <w:p w14:paraId="7A91D434" w14:textId="77777777" w:rsidR="00616A28" w:rsidRPr="00AC3AAD" w:rsidRDefault="00616A28" w:rsidP="00616A28">
      <w:pPr>
        <w:pStyle w:val="af"/>
        <w:rPr>
          <w:sz w:val="22"/>
          <w:szCs w:val="22"/>
        </w:rPr>
      </w:pPr>
      <w:r w:rsidRPr="00616A28">
        <w:rPr>
          <w:rStyle w:val="af1"/>
        </w:rPr>
        <w:footnoteRef/>
      </w:r>
      <w:r w:rsidRPr="00616A28">
        <w:t xml:space="preserve"> </w:t>
      </w:r>
      <w:r w:rsidRPr="00AC3AAD">
        <w:rPr>
          <w:sz w:val="22"/>
          <w:szCs w:val="22"/>
        </w:rPr>
        <w:t xml:space="preserve">Представител на публичния сектор е лице по смисъла на § 1 т. 21  от Допълнителните разпоредби на Наредба 22 от 14.12.2015г. </w:t>
      </w:r>
    </w:p>
    <w:p w14:paraId="4786BEE9" w14:textId="77777777" w:rsidR="00616A28" w:rsidRPr="00AC3AAD" w:rsidRDefault="00616A28">
      <w:pPr>
        <w:pStyle w:val="af"/>
        <w:rPr>
          <w:sz w:val="22"/>
          <w:szCs w:val="22"/>
        </w:rPr>
      </w:pPr>
    </w:p>
  </w:footnote>
  <w:footnote w:id="3">
    <w:p w14:paraId="0C6E85E4" w14:textId="367F3975" w:rsidR="00CF5463" w:rsidRPr="00D2339D" w:rsidRDefault="00CF5463" w:rsidP="00CF5463">
      <w:pPr>
        <w:pStyle w:val="af3"/>
      </w:pPr>
      <w:r>
        <w:rPr>
          <w:rStyle w:val="af1"/>
        </w:rPr>
        <w:footnoteRef/>
      </w:r>
      <w:r>
        <w:t xml:space="preserve"> Ако се кандидатства електронно</w:t>
      </w:r>
      <w:r w:rsidR="00B54CC6">
        <w:t>,</w:t>
      </w:r>
      <w:r>
        <w:t xml:space="preserve"> кореспонденцията се провежда  в ИСУН и е налична там. Ако се е кандидатствало на хартия, следва да е прикачена в системата.</w:t>
      </w:r>
    </w:p>
    <w:p w14:paraId="5E8CB44B" w14:textId="6FA34C25" w:rsidR="00CF5463" w:rsidRDefault="00CF5463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F8B"/>
    <w:multiLevelType w:val="hybridMultilevel"/>
    <w:tmpl w:val="AFCEDF0A"/>
    <w:lvl w:ilvl="0" w:tplc="7E202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61D2BF8"/>
    <w:multiLevelType w:val="hybridMultilevel"/>
    <w:tmpl w:val="11AC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93313"/>
    <w:multiLevelType w:val="hybridMultilevel"/>
    <w:tmpl w:val="3C281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7803D2">
      <w:start w:val="5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3867"/>
    <w:multiLevelType w:val="hybridMultilevel"/>
    <w:tmpl w:val="25BE4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653E2"/>
    <w:multiLevelType w:val="multilevel"/>
    <w:tmpl w:val="91AAD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C470F53"/>
    <w:multiLevelType w:val="hybridMultilevel"/>
    <w:tmpl w:val="179637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56A6C"/>
    <w:multiLevelType w:val="hybridMultilevel"/>
    <w:tmpl w:val="055E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B67CD"/>
    <w:multiLevelType w:val="hybridMultilevel"/>
    <w:tmpl w:val="6F70778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D14C46"/>
    <w:multiLevelType w:val="hybridMultilevel"/>
    <w:tmpl w:val="510EE04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7BF1"/>
    <w:multiLevelType w:val="hybridMultilevel"/>
    <w:tmpl w:val="368CE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01BCA"/>
    <w:multiLevelType w:val="hybridMultilevel"/>
    <w:tmpl w:val="909C2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D1FB3"/>
    <w:multiLevelType w:val="hybridMultilevel"/>
    <w:tmpl w:val="263A0D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1A0BD9"/>
    <w:multiLevelType w:val="hybridMultilevel"/>
    <w:tmpl w:val="484AD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8E6504"/>
    <w:multiLevelType w:val="hybridMultilevel"/>
    <w:tmpl w:val="369EB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72607"/>
    <w:multiLevelType w:val="hybridMultilevel"/>
    <w:tmpl w:val="45A4FD22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1053C"/>
    <w:multiLevelType w:val="hybridMultilevel"/>
    <w:tmpl w:val="0EBA47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82BC2"/>
    <w:multiLevelType w:val="hybridMultilevel"/>
    <w:tmpl w:val="BB88DB90"/>
    <w:lvl w:ilvl="0" w:tplc="C62E48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0D12AB"/>
    <w:multiLevelType w:val="hybridMultilevel"/>
    <w:tmpl w:val="A7944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5530B"/>
    <w:multiLevelType w:val="hybridMultilevel"/>
    <w:tmpl w:val="2586D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462CB"/>
    <w:multiLevelType w:val="hybridMultilevel"/>
    <w:tmpl w:val="B87CE716"/>
    <w:lvl w:ilvl="0" w:tplc="CED8C006">
      <w:start w:val="1"/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5BAD490D"/>
    <w:multiLevelType w:val="hybridMultilevel"/>
    <w:tmpl w:val="72CA1AE8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2398A"/>
    <w:multiLevelType w:val="hybridMultilevel"/>
    <w:tmpl w:val="44084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527B8"/>
    <w:multiLevelType w:val="hybridMultilevel"/>
    <w:tmpl w:val="6ACC8B66"/>
    <w:lvl w:ilvl="0" w:tplc="ED4E8576">
      <w:numFmt w:val="bullet"/>
      <w:lvlText w:val="-"/>
      <w:lvlJc w:val="left"/>
      <w:pPr>
        <w:ind w:left="585" w:hanging="22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232E4"/>
    <w:multiLevelType w:val="hybridMultilevel"/>
    <w:tmpl w:val="1DB06876"/>
    <w:lvl w:ilvl="0" w:tplc="C62E4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75078"/>
    <w:multiLevelType w:val="hybridMultilevel"/>
    <w:tmpl w:val="9408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47A11"/>
    <w:multiLevelType w:val="hybridMultilevel"/>
    <w:tmpl w:val="369EB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E3E6F"/>
    <w:multiLevelType w:val="hybridMultilevel"/>
    <w:tmpl w:val="809C47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0F3359"/>
    <w:multiLevelType w:val="hybridMultilevel"/>
    <w:tmpl w:val="3E6AC594"/>
    <w:lvl w:ilvl="0" w:tplc="A0B6025C">
      <w:start w:val="1"/>
      <w:numFmt w:val="bullet"/>
      <w:lvlText w:val=""/>
      <w:lvlJc w:val="left"/>
      <w:pPr>
        <w:tabs>
          <w:tab w:val="num" w:pos="54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F707B3C">
      <w:start w:val="1"/>
      <w:numFmt w:val="decimal"/>
      <w:lvlText w:val="2.%2."/>
      <w:lvlJc w:val="left"/>
      <w:pPr>
        <w:tabs>
          <w:tab w:val="num" w:pos="2085"/>
        </w:tabs>
        <w:ind w:left="2085" w:hanging="1005"/>
      </w:pPr>
      <w:rPr>
        <w:rFonts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37523"/>
    <w:multiLevelType w:val="hybridMultilevel"/>
    <w:tmpl w:val="77683C8C"/>
    <w:lvl w:ilvl="0" w:tplc="67F20F92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9">
    <w:nsid w:val="7B373CF3"/>
    <w:multiLevelType w:val="hybridMultilevel"/>
    <w:tmpl w:val="D6564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7"/>
  </w:num>
  <w:num w:numId="4">
    <w:abstractNumId w:val="12"/>
  </w:num>
  <w:num w:numId="5">
    <w:abstractNumId w:val="11"/>
  </w:num>
  <w:num w:numId="6">
    <w:abstractNumId w:val="21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13"/>
  </w:num>
  <w:num w:numId="12">
    <w:abstractNumId w:val="17"/>
  </w:num>
  <w:num w:numId="13">
    <w:abstractNumId w:val="18"/>
  </w:num>
  <w:num w:numId="14">
    <w:abstractNumId w:val="29"/>
  </w:num>
  <w:num w:numId="15">
    <w:abstractNumId w:val="2"/>
  </w:num>
  <w:num w:numId="16">
    <w:abstractNumId w:val="6"/>
  </w:num>
  <w:num w:numId="17">
    <w:abstractNumId w:val="24"/>
  </w:num>
  <w:num w:numId="18">
    <w:abstractNumId w:val="25"/>
  </w:num>
  <w:num w:numId="19">
    <w:abstractNumId w:val="3"/>
  </w:num>
  <w:num w:numId="20">
    <w:abstractNumId w:val="16"/>
  </w:num>
  <w:num w:numId="21">
    <w:abstractNumId w:val="23"/>
  </w:num>
  <w:num w:numId="22">
    <w:abstractNumId w:val="26"/>
  </w:num>
  <w:num w:numId="23">
    <w:abstractNumId w:val="28"/>
  </w:num>
  <w:num w:numId="24">
    <w:abstractNumId w:val="0"/>
  </w:num>
  <w:num w:numId="25">
    <w:abstractNumId w:val="19"/>
  </w:num>
  <w:num w:numId="26">
    <w:abstractNumId w:val="22"/>
  </w:num>
  <w:num w:numId="27">
    <w:abstractNumId w:val="20"/>
  </w:num>
  <w:num w:numId="28">
    <w:abstractNumId w:val="14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4A"/>
    <w:rsid w:val="00000A75"/>
    <w:rsid w:val="00002F94"/>
    <w:rsid w:val="00003492"/>
    <w:rsid w:val="00007329"/>
    <w:rsid w:val="0001006D"/>
    <w:rsid w:val="00012B28"/>
    <w:rsid w:val="00014AE9"/>
    <w:rsid w:val="00022679"/>
    <w:rsid w:val="000233EB"/>
    <w:rsid w:val="0002491A"/>
    <w:rsid w:val="00024A1B"/>
    <w:rsid w:val="00027C7C"/>
    <w:rsid w:val="00030B77"/>
    <w:rsid w:val="0003142A"/>
    <w:rsid w:val="00036478"/>
    <w:rsid w:val="000379EB"/>
    <w:rsid w:val="00041200"/>
    <w:rsid w:val="00043C4D"/>
    <w:rsid w:val="00045758"/>
    <w:rsid w:val="00045C4F"/>
    <w:rsid w:val="000461FE"/>
    <w:rsid w:val="000471E7"/>
    <w:rsid w:val="00052028"/>
    <w:rsid w:val="00053AF5"/>
    <w:rsid w:val="00054E06"/>
    <w:rsid w:val="00056122"/>
    <w:rsid w:val="000564DA"/>
    <w:rsid w:val="00057B41"/>
    <w:rsid w:val="00060016"/>
    <w:rsid w:val="000610E2"/>
    <w:rsid w:val="00062603"/>
    <w:rsid w:val="00064D60"/>
    <w:rsid w:val="00066533"/>
    <w:rsid w:val="00066BBF"/>
    <w:rsid w:val="000750AD"/>
    <w:rsid w:val="000762B6"/>
    <w:rsid w:val="00076C43"/>
    <w:rsid w:val="00084619"/>
    <w:rsid w:val="00085CA6"/>
    <w:rsid w:val="00091454"/>
    <w:rsid w:val="00095948"/>
    <w:rsid w:val="00097E68"/>
    <w:rsid w:val="000A0CDB"/>
    <w:rsid w:val="000A3BB7"/>
    <w:rsid w:val="000B0570"/>
    <w:rsid w:val="000C264D"/>
    <w:rsid w:val="000C3985"/>
    <w:rsid w:val="000D2AA1"/>
    <w:rsid w:val="000E1303"/>
    <w:rsid w:val="000E2779"/>
    <w:rsid w:val="000E4E6D"/>
    <w:rsid w:val="000F3214"/>
    <w:rsid w:val="0010071B"/>
    <w:rsid w:val="001055AC"/>
    <w:rsid w:val="0010591F"/>
    <w:rsid w:val="001131CC"/>
    <w:rsid w:val="00114370"/>
    <w:rsid w:val="00117EFF"/>
    <w:rsid w:val="00130821"/>
    <w:rsid w:val="00137DF1"/>
    <w:rsid w:val="001433F5"/>
    <w:rsid w:val="001448F2"/>
    <w:rsid w:val="0015397D"/>
    <w:rsid w:val="001567C2"/>
    <w:rsid w:val="00164583"/>
    <w:rsid w:val="00164AA3"/>
    <w:rsid w:val="00167187"/>
    <w:rsid w:val="0017136D"/>
    <w:rsid w:val="001735AF"/>
    <w:rsid w:val="00174C96"/>
    <w:rsid w:val="001765B3"/>
    <w:rsid w:val="00180DF4"/>
    <w:rsid w:val="001832C0"/>
    <w:rsid w:val="00185F02"/>
    <w:rsid w:val="00192C68"/>
    <w:rsid w:val="00196041"/>
    <w:rsid w:val="001A0FC7"/>
    <w:rsid w:val="001A10B2"/>
    <w:rsid w:val="001A3CA2"/>
    <w:rsid w:val="001A5DCF"/>
    <w:rsid w:val="001C3359"/>
    <w:rsid w:val="001C662C"/>
    <w:rsid w:val="001C70B4"/>
    <w:rsid w:val="001D00AE"/>
    <w:rsid w:val="001D0A6F"/>
    <w:rsid w:val="001D1B94"/>
    <w:rsid w:val="001D36A2"/>
    <w:rsid w:val="001D61F9"/>
    <w:rsid w:val="001E06FD"/>
    <w:rsid w:val="001E17D4"/>
    <w:rsid w:val="001E36D7"/>
    <w:rsid w:val="001E4EC2"/>
    <w:rsid w:val="001E576C"/>
    <w:rsid w:val="001E5C7A"/>
    <w:rsid w:val="001E7DB9"/>
    <w:rsid w:val="001F0F6C"/>
    <w:rsid w:val="001F3385"/>
    <w:rsid w:val="001F74F9"/>
    <w:rsid w:val="002000A0"/>
    <w:rsid w:val="00203FC7"/>
    <w:rsid w:val="00205F5E"/>
    <w:rsid w:val="00206544"/>
    <w:rsid w:val="00216354"/>
    <w:rsid w:val="00222D47"/>
    <w:rsid w:val="00222E9E"/>
    <w:rsid w:val="00226BA3"/>
    <w:rsid w:val="00230A99"/>
    <w:rsid w:val="00233E5B"/>
    <w:rsid w:val="002417FB"/>
    <w:rsid w:val="002439DD"/>
    <w:rsid w:val="0024538B"/>
    <w:rsid w:val="002500E9"/>
    <w:rsid w:val="00253A5C"/>
    <w:rsid w:val="0025601B"/>
    <w:rsid w:val="002608C8"/>
    <w:rsid w:val="002611BA"/>
    <w:rsid w:val="00263713"/>
    <w:rsid w:val="00265A6F"/>
    <w:rsid w:val="00266911"/>
    <w:rsid w:val="0027107E"/>
    <w:rsid w:val="002717A8"/>
    <w:rsid w:val="00271CB3"/>
    <w:rsid w:val="0027738F"/>
    <w:rsid w:val="00277564"/>
    <w:rsid w:val="00281765"/>
    <w:rsid w:val="0028359C"/>
    <w:rsid w:val="00284F39"/>
    <w:rsid w:val="0028628E"/>
    <w:rsid w:val="002B47EF"/>
    <w:rsid w:val="002B6FF1"/>
    <w:rsid w:val="002C178C"/>
    <w:rsid w:val="002C4631"/>
    <w:rsid w:val="002D00A8"/>
    <w:rsid w:val="002D5F3D"/>
    <w:rsid w:val="002D6DFA"/>
    <w:rsid w:val="002E0D46"/>
    <w:rsid w:val="002F2E3D"/>
    <w:rsid w:val="002F4897"/>
    <w:rsid w:val="002F4D11"/>
    <w:rsid w:val="00300C28"/>
    <w:rsid w:val="003047E5"/>
    <w:rsid w:val="00304883"/>
    <w:rsid w:val="00314572"/>
    <w:rsid w:val="00323713"/>
    <w:rsid w:val="00323BE9"/>
    <w:rsid w:val="00330BC4"/>
    <w:rsid w:val="00332595"/>
    <w:rsid w:val="00335027"/>
    <w:rsid w:val="00336A1F"/>
    <w:rsid w:val="00343642"/>
    <w:rsid w:val="00343CE5"/>
    <w:rsid w:val="00350659"/>
    <w:rsid w:val="00353069"/>
    <w:rsid w:val="00366BE9"/>
    <w:rsid w:val="00373341"/>
    <w:rsid w:val="0038525C"/>
    <w:rsid w:val="00390C2D"/>
    <w:rsid w:val="003924D1"/>
    <w:rsid w:val="0039754E"/>
    <w:rsid w:val="00397964"/>
    <w:rsid w:val="00397C55"/>
    <w:rsid w:val="003A3154"/>
    <w:rsid w:val="003C13F2"/>
    <w:rsid w:val="003C4F12"/>
    <w:rsid w:val="003C5819"/>
    <w:rsid w:val="003C6872"/>
    <w:rsid w:val="003D0C13"/>
    <w:rsid w:val="003E1309"/>
    <w:rsid w:val="003E4F5D"/>
    <w:rsid w:val="003E66F6"/>
    <w:rsid w:val="003E6DF8"/>
    <w:rsid w:val="003F0D35"/>
    <w:rsid w:val="003F0EF8"/>
    <w:rsid w:val="003F1727"/>
    <w:rsid w:val="003F35F8"/>
    <w:rsid w:val="003F3D6C"/>
    <w:rsid w:val="003F7261"/>
    <w:rsid w:val="00400071"/>
    <w:rsid w:val="0041797B"/>
    <w:rsid w:val="004227A1"/>
    <w:rsid w:val="0042743B"/>
    <w:rsid w:val="00432F8F"/>
    <w:rsid w:val="00434890"/>
    <w:rsid w:val="004375BE"/>
    <w:rsid w:val="00440A65"/>
    <w:rsid w:val="00452607"/>
    <w:rsid w:val="00454171"/>
    <w:rsid w:val="00456AAC"/>
    <w:rsid w:val="00457E2B"/>
    <w:rsid w:val="00466084"/>
    <w:rsid w:val="0047219B"/>
    <w:rsid w:val="004766F8"/>
    <w:rsid w:val="004767EC"/>
    <w:rsid w:val="00476EA0"/>
    <w:rsid w:val="00477F4D"/>
    <w:rsid w:val="0048075A"/>
    <w:rsid w:val="00490B96"/>
    <w:rsid w:val="00491E46"/>
    <w:rsid w:val="004943A0"/>
    <w:rsid w:val="004978AF"/>
    <w:rsid w:val="004A3F44"/>
    <w:rsid w:val="004A5684"/>
    <w:rsid w:val="004B0CEB"/>
    <w:rsid w:val="004B1089"/>
    <w:rsid w:val="004B62BF"/>
    <w:rsid w:val="004B75B4"/>
    <w:rsid w:val="004C374E"/>
    <w:rsid w:val="004D00A1"/>
    <w:rsid w:val="004D22FF"/>
    <w:rsid w:val="004D3D1E"/>
    <w:rsid w:val="004D410C"/>
    <w:rsid w:val="004D4FDF"/>
    <w:rsid w:val="004E2181"/>
    <w:rsid w:val="004E22EA"/>
    <w:rsid w:val="004E4782"/>
    <w:rsid w:val="004E6514"/>
    <w:rsid w:val="004F0833"/>
    <w:rsid w:val="004F2438"/>
    <w:rsid w:val="004F2BFF"/>
    <w:rsid w:val="004F418C"/>
    <w:rsid w:val="004F42ED"/>
    <w:rsid w:val="004F493B"/>
    <w:rsid w:val="004F63B8"/>
    <w:rsid w:val="005111D1"/>
    <w:rsid w:val="005115AF"/>
    <w:rsid w:val="005124F6"/>
    <w:rsid w:val="005132A9"/>
    <w:rsid w:val="00520480"/>
    <w:rsid w:val="0053263D"/>
    <w:rsid w:val="005359A2"/>
    <w:rsid w:val="005413C5"/>
    <w:rsid w:val="00541A3D"/>
    <w:rsid w:val="005456AB"/>
    <w:rsid w:val="00546996"/>
    <w:rsid w:val="00546DE5"/>
    <w:rsid w:val="00550C66"/>
    <w:rsid w:val="00555FA3"/>
    <w:rsid w:val="00560E07"/>
    <w:rsid w:val="0056431F"/>
    <w:rsid w:val="00566C30"/>
    <w:rsid w:val="00580830"/>
    <w:rsid w:val="00591641"/>
    <w:rsid w:val="005A6273"/>
    <w:rsid w:val="005A7884"/>
    <w:rsid w:val="005B1294"/>
    <w:rsid w:val="005B6084"/>
    <w:rsid w:val="005B6DEA"/>
    <w:rsid w:val="005C2724"/>
    <w:rsid w:val="005C6A11"/>
    <w:rsid w:val="005C7C61"/>
    <w:rsid w:val="005D0424"/>
    <w:rsid w:val="005D22F2"/>
    <w:rsid w:val="005D37C5"/>
    <w:rsid w:val="005D4807"/>
    <w:rsid w:val="005E4DC2"/>
    <w:rsid w:val="005F0E3C"/>
    <w:rsid w:val="005F5C63"/>
    <w:rsid w:val="005F60A2"/>
    <w:rsid w:val="005F65DE"/>
    <w:rsid w:val="00602443"/>
    <w:rsid w:val="00611B4A"/>
    <w:rsid w:val="006164E0"/>
    <w:rsid w:val="00616A28"/>
    <w:rsid w:val="00617A13"/>
    <w:rsid w:val="00621A03"/>
    <w:rsid w:val="006242A5"/>
    <w:rsid w:val="0062629F"/>
    <w:rsid w:val="00627FA4"/>
    <w:rsid w:val="006322F7"/>
    <w:rsid w:val="0063456C"/>
    <w:rsid w:val="00642C26"/>
    <w:rsid w:val="00642E07"/>
    <w:rsid w:val="00653298"/>
    <w:rsid w:val="006560E6"/>
    <w:rsid w:val="006565A9"/>
    <w:rsid w:val="00660611"/>
    <w:rsid w:val="0067049B"/>
    <w:rsid w:val="00670CC4"/>
    <w:rsid w:val="006738FA"/>
    <w:rsid w:val="00677082"/>
    <w:rsid w:val="00680073"/>
    <w:rsid w:val="006830B5"/>
    <w:rsid w:val="00693489"/>
    <w:rsid w:val="006951E3"/>
    <w:rsid w:val="006A22C3"/>
    <w:rsid w:val="006A3F7A"/>
    <w:rsid w:val="006A558A"/>
    <w:rsid w:val="006A7576"/>
    <w:rsid w:val="006A7A62"/>
    <w:rsid w:val="006B07B5"/>
    <w:rsid w:val="006B25B5"/>
    <w:rsid w:val="006B303B"/>
    <w:rsid w:val="006B3C99"/>
    <w:rsid w:val="006B56A4"/>
    <w:rsid w:val="006C2791"/>
    <w:rsid w:val="006C3EAC"/>
    <w:rsid w:val="006C4BBC"/>
    <w:rsid w:val="006C6428"/>
    <w:rsid w:val="006D5514"/>
    <w:rsid w:val="006D690D"/>
    <w:rsid w:val="006E3FED"/>
    <w:rsid w:val="006E4F65"/>
    <w:rsid w:val="006F1A5E"/>
    <w:rsid w:val="006F20DC"/>
    <w:rsid w:val="00701C02"/>
    <w:rsid w:val="007062FD"/>
    <w:rsid w:val="0071496D"/>
    <w:rsid w:val="00721D77"/>
    <w:rsid w:val="00721E92"/>
    <w:rsid w:val="007226A9"/>
    <w:rsid w:val="007227E3"/>
    <w:rsid w:val="00722A25"/>
    <w:rsid w:val="007301EE"/>
    <w:rsid w:val="00740C5E"/>
    <w:rsid w:val="00742053"/>
    <w:rsid w:val="00742590"/>
    <w:rsid w:val="007436D7"/>
    <w:rsid w:val="00743BDB"/>
    <w:rsid w:val="007502F5"/>
    <w:rsid w:val="00755312"/>
    <w:rsid w:val="007565BF"/>
    <w:rsid w:val="0076144E"/>
    <w:rsid w:val="0076184F"/>
    <w:rsid w:val="0076337C"/>
    <w:rsid w:val="00764035"/>
    <w:rsid w:val="007661D9"/>
    <w:rsid w:val="00767E0E"/>
    <w:rsid w:val="0077471A"/>
    <w:rsid w:val="007779B9"/>
    <w:rsid w:val="0078747E"/>
    <w:rsid w:val="007942EA"/>
    <w:rsid w:val="0079600F"/>
    <w:rsid w:val="007A75CE"/>
    <w:rsid w:val="007B7224"/>
    <w:rsid w:val="007C0D92"/>
    <w:rsid w:val="007C2F4C"/>
    <w:rsid w:val="007C4D15"/>
    <w:rsid w:val="007C7737"/>
    <w:rsid w:val="007D00A0"/>
    <w:rsid w:val="007D4F27"/>
    <w:rsid w:val="007D5427"/>
    <w:rsid w:val="007E14DD"/>
    <w:rsid w:val="007F36D5"/>
    <w:rsid w:val="007F67B6"/>
    <w:rsid w:val="00800651"/>
    <w:rsid w:val="00802821"/>
    <w:rsid w:val="00806C5B"/>
    <w:rsid w:val="008106F7"/>
    <w:rsid w:val="00812384"/>
    <w:rsid w:val="00812E3C"/>
    <w:rsid w:val="00816396"/>
    <w:rsid w:val="00816517"/>
    <w:rsid w:val="0082164A"/>
    <w:rsid w:val="00832A66"/>
    <w:rsid w:val="00835E90"/>
    <w:rsid w:val="008364D8"/>
    <w:rsid w:val="00836982"/>
    <w:rsid w:val="008629E6"/>
    <w:rsid w:val="00863D22"/>
    <w:rsid w:val="008666EE"/>
    <w:rsid w:val="00872A31"/>
    <w:rsid w:val="00873364"/>
    <w:rsid w:val="00876AD5"/>
    <w:rsid w:val="00880654"/>
    <w:rsid w:val="00881680"/>
    <w:rsid w:val="00890133"/>
    <w:rsid w:val="00891ABF"/>
    <w:rsid w:val="0089254A"/>
    <w:rsid w:val="00895C1A"/>
    <w:rsid w:val="008969FA"/>
    <w:rsid w:val="008A2B4F"/>
    <w:rsid w:val="008A6841"/>
    <w:rsid w:val="008A7B8E"/>
    <w:rsid w:val="008B30AC"/>
    <w:rsid w:val="008B6829"/>
    <w:rsid w:val="008C06FB"/>
    <w:rsid w:val="008C1E04"/>
    <w:rsid w:val="008C2A6F"/>
    <w:rsid w:val="008C3356"/>
    <w:rsid w:val="008C3F1F"/>
    <w:rsid w:val="008C61B9"/>
    <w:rsid w:val="008D25B4"/>
    <w:rsid w:val="008E2966"/>
    <w:rsid w:val="008E47AB"/>
    <w:rsid w:val="008E4FDC"/>
    <w:rsid w:val="008F3852"/>
    <w:rsid w:val="008F5EFD"/>
    <w:rsid w:val="0090177C"/>
    <w:rsid w:val="00903FF3"/>
    <w:rsid w:val="00910304"/>
    <w:rsid w:val="0091364B"/>
    <w:rsid w:val="00917C53"/>
    <w:rsid w:val="00922A33"/>
    <w:rsid w:val="00925F9F"/>
    <w:rsid w:val="009314B6"/>
    <w:rsid w:val="0093385E"/>
    <w:rsid w:val="009424CA"/>
    <w:rsid w:val="009439A7"/>
    <w:rsid w:val="009460C4"/>
    <w:rsid w:val="00947D6A"/>
    <w:rsid w:val="009507BF"/>
    <w:rsid w:val="00951548"/>
    <w:rsid w:val="0095277C"/>
    <w:rsid w:val="009544CB"/>
    <w:rsid w:val="009550B6"/>
    <w:rsid w:val="00955398"/>
    <w:rsid w:val="00956D68"/>
    <w:rsid w:val="00957594"/>
    <w:rsid w:val="009616DD"/>
    <w:rsid w:val="00962D1A"/>
    <w:rsid w:val="0096424A"/>
    <w:rsid w:val="00965939"/>
    <w:rsid w:val="0097048A"/>
    <w:rsid w:val="00970A28"/>
    <w:rsid w:val="009751A2"/>
    <w:rsid w:val="00976CF0"/>
    <w:rsid w:val="00977877"/>
    <w:rsid w:val="009800A9"/>
    <w:rsid w:val="0098034C"/>
    <w:rsid w:val="00980438"/>
    <w:rsid w:val="00986317"/>
    <w:rsid w:val="00986469"/>
    <w:rsid w:val="00987B91"/>
    <w:rsid w:val="00987F4B"/>
    <w:rsid w:val="0099591B"/>
    <w:rsid w:val="00995E0F"/>
    <w:rsid w:val="009A0325"/>
    <w:rsid w:val="009B203C"/>
    <w:rsid w:val="009B23F5"/>
    <w:rsid w:val="009B279C"/>
    <w:rsid w:val="009B2EEF"/>
    <w:rsid w:val="009B63AC"/>
    <w:rsid w:val="009B7EB5"/>
    <w:rsid w:val="009C61E3"/>
    <w:rsid w:val="009C69CD"/>
    <w:rsid w:val="009C6E4E"/>
    <w:rsid w:val="009D67ED"/>
    <w:rsid w:val="009E221F"/>
    <w:rsid w:val="009E4BB7"/>
    <w:rsid w:val="009E580B"/>
    <w:rsid w:val="009E7D08"/>
    <w:rsid w:val="009F2120"/>
    <w:rsid w:val="009F4D6E"/>
    <w:rsid w:val="009F5F42"/>
    <w:rsid w:val="009F7B36"/>
    <w:rsid w:val="00A0214C"/>
    <w:rsid w:val="00A114FD"/>
    <w:rsid w:val="00A12B21"/>
    <w:rsid w:val="00A1359D"/>
    <w:rsid w:val="00A2200F"/>
    <w:rsid w:val="00A2662C"/>
    <w:rsid w:val="00A32D50"/>
    <w:rsid w:val="00A34776"/>
    <w:rsid w:val="00A35E8D"/>
    <w:rsid w:val="00A35ECE"/>
    <w:rsid w:val="00A42994"/>
    <w:rsid w:val="00A430A7"/>
    <w:rsid w:val="00A6033A"/>
    <w:rsid w:val="00A62C1C"/>
    <w:rsid w:val="00A63D49"/>
    <w:rsid w:val="00A6489A"/>
    <w:rsid w:val="00A71940"/>
    <w:rsid w:val="00A723E2"/>
    <w:rsid w:val="00A77AD4"/>
    <w:rsid w:val="00A81E86"/>
    <w:rsid w:val="00A849B5"/>
    <w:rsid w:val="00A84B08"/>
    <w:rsid w:val="00A85A51"/>
    <w:rsid w:val="00A93223"/>
    <w:rsid w:val="00A9408A"/>
    <w:rsid w:val="00A96923"/>
    <w:rsid w:val="00AA5379"/>
    <w:rsid w:val="00AA5DB8"/>
    <w:rsid w:val="00AA6FCB"/>
    <w:rsid w:val="00AB2ADC"/>
    <w:rsid w:val="00AB31AF"/>
    <w:rsid w:val="00AC3AAD"/>
    <w:rsid w:val="00AC51C3"/>
    <w:rsid w:val="00AC5B96"/>
    <w:rsid w:val="00AD3096"/>
    <w:rsid w:val="00AD7A65"/>
    <w:rsid w:val="00AE2673"/>
    <w:rsid w:val="00AE27A1"/>
    <w:rsid w:val="00AE33FA"/>
    <w:rsid w:val="00AF00D2"/>
    <w:rsid w:val="00AF0E82"/>
    <w:rsid w:val="00AF18BC"/>
    <w:rsid w:val="00AF3F36"/>
    <w:rsid w:val="00AF6589"/>
    <w:rsid w:val="00B056ED"/>
    <w:rsid w:val="00B10DA2"/>
    <w:rsid w:val="00B1179A"/>
    <w:rsid w:val="00B15FBF"/>
    <w:rsid w:val="00B20570"/>
    <w:rsid w:val="00B21EE6"/>
    <w:rsid w:val="00B23644"/>
    <w:rsid w:val="00B24392"/>
    <w:rsid w:val="00B26E1C"/>
    <w:rsid w:val="00B32A50"/>
    <w:rsid w:val="00B354AF"/>
    <w:rsid w:val="00B367BA"/>
    <w:rsid w:val="00B36E1D"/>
    <w:rsid w:val="00B451B5"/>
    <w:rsid w:val="00B54295"/>
    <w:rsid w:val="00B54CC6"/>
    <w:rsid w:val="00B61722"/>
    <w:rsid w:val="00B61F10"/>
    <w:rsid w:val="00B73930"/>
    <w:rsid w:val="00B742B2"/>
    <w:rsid w:val="00B825E7"/>
    <w:rsid w:val="00B83315"/>
    <w:rsid w:val="00B90432"/>
    <w:rsid w:val="00BA180D"/>
    <w:rsid w:val="00BA1FF3"/>
    <w:rsid w:val="00BA7833"/>
    <w:rsid w:val="00BB04E7"/>
    <w:rsid w:val="00BB1A09"/>
    <w:rsid w:val="00BB33B6"/>
    <w:rsid w:val="00BB602C"/>
    <w:rsid w:val="00BB642F"/>
    <w:rsid w:val="00BC3796"/>
    <w:rsid w:val="00BC6C61"/>
    <w:rsid w:val="00BD428E"/>
    <w:rsid w:val="00BD4C8F"/>
    <w:rsid w:val="00BD6876"/>
    <w:rsid w:val="00BE0356"/>
    <w:rsid w:val="00BF0CCE"/>
    <w:rsid w:val="00BF1EA0"/>
    <w:rsid w:val="00BF23F1"/>
    <w:rsid w:val="00C00F4D"/>
    <w:rsid w:val="00C04BE0"/>
    <w:rsid w:val="00C10621"/>
    <w:rsid w:val="00C172FC"/>
    <w:rsid w:val="00C30A1F"/>
    <w:rsid w:val="00C316E9"/>
    <w:rsid w:val="00C329E1"/>
    <w:rsid w:val="00C336A0"/>
    <w:rsid w:val="00C4374A"/>
    <w:rsid w:val="00C451F5"/>
    <w:rsid w:val="00C47C72"/>
    <w:rsid w:val="00C54F19"/>
    <w:rsid w:val="00C72DD2"/>
    <w:rsid w:val="00C74489"/>
    <w:rsid w:val="00C75DE2"/>
    <w:rsid w:val="00C81515"/>
    <w:rsid w:val="00C86486"/>
    <w:rsid w:val="00C94E0D"/>
    <w:rsid w:val="00CA4649"/>
    <w:rsid w:val="00CA5D62"/>
    <w:rsid w:val="00CB7561"/>
    <w:rsid w:val="00CC09C5"/>
    <w:rsid w:val="00CC29EB"/>
    <w:rsid w:val="00CC33B0"/>
    <w:rsid w:val="00CC7863"/>
    <w:rsid w:val="00CD65A9"/>
    <w:rsid w:val="00CE1241"/>
    <w:rsid w:val="00CE2DC3"/>
    <w:rsid w:val="00CE50B7"/>
    <w:rsid w:val="00CF07CE"/>
    <w:rsid w:val="00CF5463"/>
    <w:rsid w:val="00D05529"/>
    <w:rsid w:val="00D06F3E"/>
    <w:rsid w:val="00D117C6"/>
    <w:rsid w:val="00D2277D"/>
    <w:rsid w:val="00D2339D"/>
    <w:rsid w:val="00D239E8"/>
    <w:rsid w:val="00D248D7"/>
    <w:rsid w:val="00D32C56"/>
    <w:rsid w:val="00D41C95"/>
    <w:rsid w:val="00D42400"/>
    <w:rsid w:val="00D43F0D"/>
    <w:rsid w:val="00D450BD"/>
    <w:rsid w:val="00D46664"/>
    <w:rsid w:val="00D506A1"/>
    <w:rsid w:val="00D56E35"/>
    <w:rsid w:val="00D608E5"/>
    <w:rsid w:val="00D640A8"/>
    <w:rsid w:val="00D7481F"/>
    <w:rsid w:val="00D7742C"/>
    <w:rsid w:val="00D837E3"/>
    <w:rsid w:val="00D85E8A"/>
    <w:rsid w:val="00D932DD"/>
    <w:rsid w:val="00DA1456"/>
    <w:rsid w:val="00DA2A8B"/>
    <w:rsid w:val="00DA4B9D"/>
    <w:rsid w:val="00DA5420"/>
    <w:rsid w:val="00DA65A5"/>
    <w:rsid w:val="00DB0058"/>
    <w:rsid w:val="00DB377E"/>
    <w:rsid w:val="00DB48D8"/>
    <w:rsid w:val="00DB51EE"/>
    <w:rsid w:val="00DB6A25"/>
    <w:rsid w:val="00DB7C4B"/>
    <w:rsid w:val="00DC0464"/>
    <w:rsid w:val="00DC0A07"/>
    <w:rsid w:val="00DD32EE"/>
    <w:rsid w:val="00DD42B9"/>
    <w:rsid w:val="00DD42F7"/>
    <w:rsid w:val="00DD59B8"/>
    <w:rsid w:val="00DD7D19"/>
    <w:rsid w:val="00DE1602"/>
    <w:rsid w:val="00DE1AEF"/>
    <w:rsid w:val="00DF3B96"/>
    <w:rsid w:val="00DF4ADD"/>
    <w:rsid w:val="00E0465A"/>
    <w:rsid w:val="00E10886"/>
    <w:rsid w:val="00E13BA7"/>
    <w:rsid w:val="00E15B57"/>
    <w:rsid w:val="00E16895"/>
    <w:rsid w:val="00E1781A"/>
    <w:rsid w:val="00E32EA1"/>
    <w:rsid w:val="00E3378C"/>
    <w:rsid w:val="00E350EF"/>
    <w:rsid w:val="00E3737B"/>
    <w:rsid w:val="00E40951"/>
    <w:rsid w:val="00E40BDE"/>
    <w:rsid w:val="00E41B7B"/>
    <w:rsid w:val="00E42E62"/>
    <w:rsid w:val="00E4437D"/>
    <w:rsid w:val="00E44975"/>
    <w:rsid w:val="00E51BCB"/>
    <w:rsid w:val="00E530CA"/>
    <w:rsid w:val="00E54228"/>
    <w:rsid w:val="00E618DD"/>
    <w:rsid w:val="00E61C4C"/>
    <w:rsid w:val="00E633AF"/>
    <w:rsid w:val="00E634EE"/>
    <w:rsid w:val="00E64569"/>
    <w:rsid w:val="00E711BC"/>
    <w:rsid w:val="00E748D4"/>
    <w:rsid w:val="00E7565B"/>
    <w:rsid w:val="00E761B6"/>
    <w:rsid w:val="00E804C7"/>
    <w:rsid w:val="00E81E7D"/>
    <w:rsid w:val="00E82C7B"/>
    <w:rsid w:val="00E9057B"/>
    <w:rsid w:val="00E93732"/>
    <w:rsid w:val="00E939F1"/>
    <w:rsid w:val="00E93BC9"/>
    <w:rsid w:val="00E954DB"/>
    <w:rsid w:val="00E96082"/>
    <w:rsid w:val="00E9619C"/>
    <w:rsid w:val="00EA3E89"/>
    <w:rsid w:val="00EA5F61"/>
    <w:rsid w:val="00EA61B4"/>
    <w:rsid w:val="00EA69A7"/>
    <w:rsid w:val="00EA75BB"/>
    <w:rsid w:val="00EA7855"/>
    <w:rsid w:val="00EB33C9"/>
    <w:rsid w:val="00EB4755"/>
    <w:rsid w:val="00EC1EDE"/>
    <w:rsid w:val="00EC1FCE"/>
    <w:rsid w:val="00EC2678"/>
    <w:rsid w:val="00EC2D8B"/>
    <w:rsid w:val="00EC2DF2"/>
    <w:rsid w:val="00EC7289"/>
    <w:rsid w:val="00EC7F77"/>
    <w:rsid w:val="00ED5AD2"/>
    <w:rsid w:val="00ED6FAD"/>
    <w:rsid w:val="00EE3738"/>
    <w:rsid w:val="00EE38F0"/>
    <w:rsid w:val="00EE3F60"/>
    <w:rsid w:val="00EE4AE3"/>
    <w:rsid w:val="00EE59AE"/>
    <w:rsid w:val="00EE74C3"/>
    <w:rsid w:val="00EF05AA"/>
    <w:rsid w:val="00EF1448"/>
    <w:rsid w:val="00F013DD"/>
    <w:rsid w:val="00F02571"/>
    <w:rsid w:val="00F04260"/>
    <w:rsid w:val="00F042AB"/>
    <w:rsid w:val="00F058BA"/>
    <w:rsid w:val="00F154CF"/>
    <w:rsid w:val="00F16984"/>
    <w:rsid w:val="00F16CE4"/>
    <w:rsid w:val="00F229BD"/>
    <w:rsid w:val="00F25F47"/>
    <w:rsid w:val="00F413FD"/>
    <w:rsid w:val="00F44CC3"/>
    <w:rsid w:val="00F61C55"/>
    <w:rsid w:val="00F644AE"/>
    <w:rsid w:val="00F66700"/>
    <w:rsid w:val="00F70705"/>
    <w:rsid w:val="00F74BF8"/>
    <w:rsid w:val="00F75B10"/>
    <w:rsid w:val="00F77F3D"/>
    <w:rsid w:val="00F8091C"/>
    <w:rsid w:val="00F8408A"/>
    <w:rsid w:val="00F90D6A"/>
    <w:rsid w:val="00F91184"/>
    <w:rsid w:val="00F91A28"/>
    <w:rsid w:val="00F927DE"/>
    <w:rsid w:val="00F956E8"/>
    <w:rsid w:val="00F97DEE"/>
    <w:rsid w:val="00FA07C7"/>
    <w:rsid w:val="00FA433C"/>
    <w:rsid w:val="00FA6021"/>
    <w:rsid w:val="00FB2317"/>
    <w:rsid w:val="00FB5DD4"/>
    <w:rsid w:val="00FC110E"/>
    <w:rsid w:val="00FC1349"/>
    <w:rsid w:val="00FC1FD2"/>
    <w:rsid w:val="00FC40FB"/>
    <w:rsid w:val="00FD141B"/>
    <w:rsid w:val="00FD7E9E"/>
    <w:rsid w:val="00FE23D4"/>
    <w:rsid w:val="00FE7907"/>
    <w:rsid w:val="00FF0344"/>
    <w:rsid w:val="00FF1D62"/>
    <w:rsid w:val="00FF6BE9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4C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A3F44"/>
    <w:pPr>
      <w:spacing w:after="120"/>
    </w:pPr>
    <w:rPr>
      <w:sz w:val="16"/>
      <w:szCs w:val="16"/>
    </w:rPr>
  </w:style>
  <w:style w:type="paragraph" w:customStyle="1" w:styleId="CharCharCharCharCharCharChar">
    <w:name w:val="Знак Знак Знак Char Char Char Char Char Знак Char Знак Char"/>
    <w:basedOn w:val="a"/>
    <w:rsid w:val="007C2F4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0">
    <w:name w:val="Body Text Indent 3"/>
    <w:basedOn w:val="a"/>
    <w:link w:val="31"/>
    <w:uiPriority w:val="99"/>
    <w:semiHidden/>
    <w:unhideWhenUsed/>
    <w:rsid w:val="00491E4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ен текст с отстъп 3 Знак"/>
    <w:link w:val="30"/>
    <w:uiPriority w:val="99"/>
    <w:semiHidden/>
    <w:rsid w:val="00491E46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1437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Изнесен текст Знак"/>
    <w:link w:val="a4"/>
    <w:uiPriority w:val="99"/>
    <w:semiHidden/>
    <w:rsid w:val="001143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922A33"/>
    <w:pPr>
      <w:ind w:firstLine="900"/>
    </w:pPr>
    <w:rPr>
      <w:rFonts w:eastAsia="SimSun"/>
      <w:lang w:val="sr-Cyrl-CS" w:eastAsia="zh-CN"/>
    </w:rPr>
  </w:style>
  <w:style w:type="character" w:styleId="a7">
    <w:name w:val="Hyperlink"/>
    <w:uiPriority w:val="99"/>
    <w:rsid w:val="00922A33"/>
    <w:rPr>
      <w:color w:val="0000FF"/>
      <w:u w:val="single"/>
    </w:rPr>
  </w:style>
  <w:style w:type="paragraph" w:styleId="2">
    <w:name w:val="Body Text 2"/>
    <w:basedOn w:val="a"/>
    <w:link w:val="20"/>
    <w:rsid w:val="00816517"/>
    <w:pPr>
      <w:spacing w:after="120" w:line="480" w:lineRule="auto"/>
      <w:jc w:val="both"/>
    </w:pPr>
    <w:rPr>
      <w:szCs w:val="20"/>
      <w:lang w:val="en-GB" w:eastAsia="en-US"/>
    </w:rPr>
  </w:style>
  <w:style w:type="character" w:customStyle="1" w:styleId="20">
    <w:name w:val="Основен текст 2 Знак"/>
    <w:link w:val="2"/>
    <w:rsid w:val="00816517"/>
    <w:rPr>
      <w:sz w:val="24"/>
      <w:lang w:val="en-GB" w:eastAsia="en-US"/>
    </w:rPr>
  </w:style>
  <w:style w:type="paragraph" w:styleId="a8">
    <w:name w:val="Body Text Indent"/>
    <w:basedOn w:val="a"/>
    <w:link w:val="a9"/>
    <w:rsid w:val="00917C53"/>
    <w:pPr>
      <w:spacing w:after="120"/>
      <w:ind w:left="283"/>
      <w:jc w:val="both"/>
    </w:pPr>
    <w:rPr>
      <w:szCs w:val="20"/>
      <w:lang w:val="en-GB" w:eastAsia="en-US"/>
    </w:rPr>
  </w:style>
  <w:style w:type="character" w:customStyle="1" w:styleId="a9">
    <w:name w:val="Основен текст с отстъп Знак"/>
    <w:link w:val="a8"/>
    <w:rsid w:val="00917C53"/>
    <w:rPr>
      <w:sz w:val="24"/>
      <w:lang w:val="en-GB" w:eastAsia="en-US"/>
    </w:rPr>
  </w:style>
  <w:style w:type="paragraph" w:styleId="aa">
    <w:name w:val="List Paragraph"/>
    <w:basedOn w:val="a"/>
    <w:uiPriority w:val="34"/>
    <w:qFormat/>
    <w:rsid w:val="00917C53"/>
    <w:pPr>
      <w:ind w:left="720"/>
      <w:contextualSpacing/>
      <w:jc w:val="both"/>
    </w:pPr>
    <w:rPr>
      <w:szCs w:val="20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0034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c">
    <w:name w:val="Горен колонтитул Знак"/>
    <w:link w:val="ab"/>
    <w:uiPriority w:val="99"/>
    <w:rsid w:val="0000349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034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e">
    <w:name w:val="Долен колонтитул Знак"/>
    <w:link w:val="ad"/>
    <w:uiPriority w:val="99"/>
    <w:rsid w:val="00003492"/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EF1448"/>
    <w:pPr>
      <w:ind w:left="720"/>
      <w:contextualSpacing/>
      <w:jc w:val="both"/>
    </w:pPr>
    <w:rPr>
      <w:szCs w:val="20"/>
      <w:lang w:val="en-GB" w:eastAsia="en-US"/>
    </w:rPr>
  </w:style>
  <w:style w:type="paragraph" w:customStyle="1" w:styleId="firstline">
    <w:name w:val="firstline"/>
    <w:basedOn w:val="a"/>
    <w:rsid w:val="009550B6"/>
    <w:pPr>
      <w:spacing w:line="240" w:lineRule="atLeast"/>
      <w:ind w:firstLine="640"/>
      <w:jc w:val="both"/>
    </w:pPr>
    <w:rPr>
      <w:color w:val="000000"/>
    </w:rPr>
  </w:style>
  <w:style w:type="paragraph" w:styleId="af">
    <w:name w:val="footnote text"/>
    <w:basedOn w:val="a"/>
    <w:link w:val="af0"/>
    <w:uiPriority w:val="99"/>
    <w:semiHidden/>
    <w:unhideWhenUsed/>
    <w:rsid w:val="00E93732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E93732"/>
  </w:style>
  <w:style w:type="character" w:styleId="af1">
    <w:name w:val="footnote reference"/>
    <w:uiPriority w:val="99"/>
    <w:semiHidden/>
    <w:unhideWhenUsed/>
    <w:rsid w:val="00E93732"/>
    <w:rPr>
      <w:vertAlign w:val="superscript"/>
    </w:rPr>
  </w:style>
  <w:style w:type="character" w:styleId="af2">
    <w:name w:val="annotation reference"/>
    <w:uiPriority w:val="99"/>
    <w:semiHidden/>
    <w:unhideWhenUsed/>
    <w:rsid w:val="008E2966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E2966"/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uiPriority w:val="99"/>
    <w:rsid w:val="008E296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E2966"/>
    <w:rPr>
      <w:b/>
      <w:bCs/>
      <w:lang w:val="x-none" w:eastAsia="x-none"/>
    </w:rPr>
  </w:style>
  <w:style w:type="character" w:customStyle="1" w:styleId="af6">
    <w:name w:val="Предмет на коментар Знак"/>
    <w:link w:val="af5"/>
    <w:uiPriority w:val="99"/>
    <w:semiHidden/>
    <w:rsid w:val="008E2966"/>
    <w:rPr>
      <w:b/>
      <w:bCs/>
    </w:rPr>
  </w:style>
  <w:style w:type="paragraph" w:styleId="af7">
    <w:name w:val="Revision"/>
    <w:hidden/>
    <w:uiPriority w:val="99"/>
    <w:semiHidden/>
    <w:rsid w:val="008E2966"/>
    <w:rPr>
      <w:sz w:val="24"/>
      <w:szCs w:val="24"/>
    </w:rPr>
  </w:style>
  <w:style w:type="character" w:styleId="af8">
    <w:name w:val="FollowedHyperlink"/>
    <w:uiPriority w:val="99"/>
    <w:semiHidden/>
    <w:unhideWhenUsed/>
    <w:rsid w:val="00B61722"/>
    <w:rPr>
      <w:color w:val="800080"/>
      <w:u w:val="single"/>
    </w:rPr>
  </w:style>
  <w:style w:type="paragraph" w:customStyle="1" w:styleId="af9">
    <w:name w:val="Знак Знак"/>
    <w:basedOn w:val="a"/>
    <w:rsid w:val="001448F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M4">
    <w:name w:val="CM4"/>
    <w:basedOn w:val="a"/>
    <w:next w:val="a"/>
    <w:uiPriority w:val="99"/>
    <w:rsid w:val="00EB4755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A3F44"/>
    <w:pPr>
      <w:spacing w:after="120"/>
    </w:pPr>
    <w:rPr>
      <w:sz w:val="16"/>
      <w:szCs w:val="16"/>
    </w:rPr>
  </w:style>
  <w:style w:type="paragraph" w:customStyle="1" w:styleId="CharCharCharCharCharCharChar">
    <w:name w:val="Знак Знак Знак Char Char Char Char Char Знак Char Знак Char"/>
    <w:basedOn w:val="a"/>
    <w:rsid w:val="007C2F4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0">
    <w:name w:val="Body Text Indent 3"/>
    <w:basedOn w:val="a"/>
    <w:link w:val="31"/>
    <w:uiPriority w:val="99"/>
    <w:semiHidden/>
    <w:unhideWhenUsed/>
    <w:rsid w:val="00491E4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ен текст с отстъп 3 Знак"/>
    <w:link w:val="30"/>
    <w:uiPriority w:val="99"/>
    <w:semiHidden/>
    <w:rsid w:val="00491E46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1437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Изнесен текст Знак"/>
    <w:link w:val="a4"/>
    <w:uiPriority w:val="99"/>
    <w:semiHidden/>
    <w:rsid w:val="001143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922A33"/>
    <w:pPr>
      <w:ind w:firstLine="900"/>
    </w:pPr>
    <w:rPr>
      <w:rFonts w:eastAsia="SimSun"/>
      <w:lang w:val="sr-Cyrl-CS" w:eastAsia="zh-CN"/>
    </w:rPr>
  </w:style>
  <w:style w:type="character" w:styleId="a7">
    <w:name w:val="Hyperlink"/>
    <w:uiPriority w:val="99"/>
    <w:rsid w:val="00922A33"/>
    <w:rPr>
      <w:color w:val="0000FF"/>
      <w:u w:val="single"/>
    </w:rPr>
  </w:style>
  <w:style w:type="paragraph" w:styleId="2">
    <w:name w:val="Body Text 2"/>
    <w:basedOn w:val="a"/>
    <w:link w:val="20"/>
    <w:rsid w:val="00816517"/>
    <w:pPr>
      <w:spacing w:after="120" w:line="480" w:lineRule="auto"/>
      <w:jc w:val="both"/>
    </w:pPr>
    <w:rPr>
      <w:szCs w:val="20"/>
      <w:lang w:val="en-GB" w:eastAsia="en-US"/>
    </w:rPr>
  </w:style>
  <w:style w:type="character" w:customStyle="1" w:styleId="20">
    <w:name w:val="Основен текст 2 Знак"/>
    <w:link w:val="2"/>
    <w:rsid w:val="00816517"/>
    <w:rPr>
      <w:sz w:val="24"/>
      <w:lang w:val="en-GB" w:eastAsia="en-US"/>
    </w:rPr>
  </w:style>
  <w:style w:type="paragraph" w:styleId="a8">
    <w:name w:val="Body Text Indent"/>
    <w:basedOn w:val="a"/>
    <w:link w:val="a9"/>
    <w:rsid w:val="00917C53"/>
    <w:pPr>
      <w:spacing w:after="120"/>
      <w:ind w:left="283"/>
      <w:jc w:val="both"/>
    </w:pPr>
    <w:rPr>
      <w:szCs w:val="20"/>
      <w:lang w:val="en-GB" w:eastAsia="en-US"/>
    </w:rPr>
  </w:style>
  <w:style w:type="character" w:customStyle="1" w:styleId="a9">
    <w:name w:val="Основен текст с отстъп Знак"/>
    <w:link w:val="a8"/>
    <w:rsid w:val="00917C53"/>
    <w:rPr>
      <w:sz w:val="24"/>
      <w:lang w:val="en-GB" w:eastAsia="en-US"/>
    </w:rPr>
  </w:style>
  <w:style w:type="paragraph" w:styleId="aa">
    <w:name w:val="List Paragraph"/>
    <w:basedOn w:val="a"/>
    <w:uiPriority w:val="34"/>
    <w:qFormat/>
    <w:rsid w:val="00917C53"/>
    <w:pPr>
      <w:ind w:left="720"/>
      <w:contextualSpacing/>
      <w:jc w:val="both"/>
    </w:pPr>
    <w:rPr>
      <w:szCs w:val="20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0034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c">
    <w:name w:val="Горен колонтитул Знак"/>
    <w:link w:val="ab"/>
    <w:uiPriority w:val="99"/>
    <w:rsid w:val="0000349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0349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e">
    <w:name w:val="Долен колонтитул Знак"/>
    <w:link w:val="ad"/>
    <w:uiPriority w:val="99"/>
    <w:rsid w:val="00003492"/>
    <w:rPr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EF1448"/>
    <w:pPr>
      <w:ind w:left="720"/>
      <w:contextualSpacing/>
      <w:jc w:val="both"/>
    </w:pPr>
    <w:rPr>
      <w:szCs w:val="20"/>
      <w:lang w:val="en-GB" w:eastAsia="en-US"/>
    </w:rPr>
  </w:style>
  <w:style w:type="paragraph" w:customStyle="1" w:styleId="firstline">
    <w:name w:val="firstline"/>
    <w:basedOn w:val="a"/>
    <w:rsid w:val="009550B6"/>
    <w:pPr>
      <w:spacing w:line="240" w:lineRule="atLeast"/>
      <w:ind w:firstLine="640"/>
      <w:jc w:val="both"/>
    </w:pPr>
    <w:rPr>
      <w:color w:val="000000"/>
    </w:rPr>
  </w:style>
  <w:style w:type="paragraph" w:styleId="af">
    <w:name w:val="footnote text"/>
    <w:basedOn w:val="a"/>
    <w:link w:val="af0"/>
    <w:uiPriority w:val="99"/>
    <w:semiHidden/>
    <w:unhideWhenUsed/>
    <w:rsid w:val="00E93732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E93732"/>
  </w:style>
  <w:style w:type="character" w:styleId="af1">
    <w:name w:val="footnote reference"/>
    <w:uiPriority w:val="99"/>
    <w:semiHidden/>
    <w:unhideWhenUsed/>
    <w:rsid w:val="00E93732"/>
    <w:rPr>
      <w:vertAlign w:val="superscript"/>
    </w:rPr>
  </w:style>
  <w:style w:type="character" w:styleId="af2">
    <w:name w:val="annotation reference"/>
    <w:uiPriority w:val="99"/>
    <w:semiHidden/>
    <w:unhideWhenUsed/>
    <w:rsid w:val="008E2966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E2966"/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uiPriority w:val="99"/>
    <w:rsid w:val="008E296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E2966"/>
    <w:rPr>
      <w:b/>
      <w:bCs/>
      <w:lang w:val="x-none" w:eastAsia="x-none"/>
    </w:rPr>
  </w:style>
  <w:style w:type="character" w:customStyle="1" w:styleId="af6">
    <w:name w:val="Предмет на коментар Знак"/>
    <w:link w:val="af5"/>
    <w:uiPriority w:val="99"/>
    <w:semiHidden/>
    <w:rsid w:val="008E2966"/>
    <w:rPr>
      <w:b/>
      <w:bCs/>
    </w:rPr>
  </w:style>
  <w:style w:type="paragraph" w:styleId="af7">
    <w:name w:val="Revision"/>
    <w:hidden/>
    <w:uiPriority w:val="99"/>
    <w:semiHidden/>
    <w:rsid w:val="008E2966"/>
    <w:rPr>
      <w:sz w:val="24"/>
      <w:szCs w:val="24"/>
    </w:rPr>
  </w:style>
  <w:style w:type="character" w:styleId="af8">
    <w:name w:val="FollowedHyperlink"/>
    <w:uiPriority w:val="99"/>
    <w:semiHidden/>
    <w:unhideWhenUsed/>
    <w:rsid w:val="00B61722"/>
    <w:rPr>
      <w:color w:val="800080"/>
      <w:u w:val="single"/>
    </w:rPr>
  </w:style>
  <w:style w:type="paragraph" w:customStyle="1" w:styleId="af9">
    <w:name w:val="Знак Знак"/>
    <w:basedOn w:val="a"/>
    <w:rsid w:val="001448F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M4">
    <w:name w:val="CM4"/>
    <w:basedOn w:val="a"/>
    <w:next w:val="a"/>
    <w:uiPriority w:val="99"/>
    <w:rsid w:val="00EB4755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2004E-7B18-4226-90F8-454D08EA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1389</Words>
  <Characters>7923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МЕСТНА ИНИЦИАТИВНА ГРУПА “ПАНАГЮРИЩЕ, СТРЕЛЧА, ЛЕСИЧОВО”</vt:lpstr>
      <vt:lpstr>МЕСТНА ИНИЦИАТИВНА ГРУПА “ПАНАГЮРИЩЕ, СТРЕЛЧА, ЛЕСИЧОВО”</vt:lpstr>
    </vt:vector>
  </TitlesOfParts>
  <Company>IM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 ИНИЦИАТИВНА ГРУПА “ПАНАГЮРИЩЕ, СТРЕЛЧА, ЛЕСИЧОВО”</dc:title>
  <dc:creator>LU4KO</dc:creator>
  <cp:lastModifiedBy>Нели Кадиева</cp:lastModifiedBy>
  <cp:revision>2</cp:revision>
  <cp:lastPrinted>2017-08-28T13:13:00Z</cp:lastPrinted>
  <dcterms:created xsi:type="dcterms:W3CDTF">2017-09-01T08:28:00Z</dcterms:created>
  <dcterms:modified xsi:type="dcterms:W3CDTF">2017-09-01T08:28:00Z</dcterms:modified>
</cp:coreProperties>
</file>